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843F1A" w14:textId="77777777" w:rsidR="00972507" w:rsidRPr="00BC03F6" w:rsidRDefault="00972507" w:rsidP="00972507">
      <w:pPr>
        <w:ind w:left="5387"/>
        <w:jc w:val="center"/>
      </w:pPr>
      <w:r w:rsidRPr="00BC03F6">
        <w:t>«Утверждаю»</w:t>
      </w:r>
    </w:p>
    <w:p w14:paraId="0D75951A" w14:textId="77777777" w:rsidR="00972507" w:rsidRPr="00BC03F6" w:rsidRDefault="00FD767E" w:rsidP="00972507">
      <w:pPr>
        <w:ind w:left="5387"/>
        <w:jc w:val="center"/>
        <w:outlineLvl w:val="0"/>
      </w:pPr>
      <w:r>
        <w:t>Г</w:t>
      </w:r>
      <w:r w:rsidR="00032BDC">
        <w:t>енеральн</w:t>
      </w:r>
      <w:r>
        <w:t>ый</w:t>
      </w:r>
      <w:r w:rsidR="00972507" w:rsidRPr="00BC03F6">
        <w:t xml:space="preserve"> директор</w:t>
      </w:r>
    </w:p>
    <w:p w14:paraId="72E5B2F3" w14:textId="77777777" w:rsidR="00972507" w:rsidRPr="00BC03F6" w:rsidRDefault="00972507" w:rsidP="00972507">
      <w:pPr>
        <w:ind w:left="5387"/>
        <w:jc w:val="center"/>
        <w:outlineLvl w:val="0"/>
      </w:pPr>
      <w:r w:rsidRPr="00BC03F6">
        <w:t>АО «ОЭЗ ППТ «Липецк»</w:t>
      </w:r>
    </w:p>
    <w:p w14:paraId="1A06AE0E" w14:textId="77777777" w:rsidR="00482424" w:rsidRDefault="00032BDC" w:rsidP="00482424">
      <w:pPr>
        <w:ind w:left="5387"/>
        <w:jc w:val="center"/>
        <w:outlineLvl w:val="0"/>
      </w:pPr>
      <w:r>
        <w:t xml:space="preserve">________________ </w:t>
      </w:r>
      <w:r w:rsidR="00482424" w:rsidRPr="00ED0AF4">
        <w:t xml:space="preserve">Р.В. Петрухин </w:t>
      </w:r>
    </w:p>
    <w:p w14:paraId="69F64B69" w14:textId="088B9157" w:rsidR="00972507" w:rsidRPr="00BC03F6" w:rsidRDefault="00707EE7" w:rsidP="00482424">
      <w:pPr>
        <w:ind w:left="5387"/>
        <w:jc w:val="center"/>
        <w:outlineLvl w:val="0"/>
      </w:pPr>
      <w:r>
        <w:t>«_____» ______________20</w:t>
      </w:r>
      <w:r w:rsidR="00482424">
        <w:t>22</w:t>
      </w:r>
      <w:r w:rsidR="00972507" w:rsidRPr="00BC03F6">
        <w:t xml:space="preserve"> г.</w:t>
      </w:r>
    </w:p>
    <w:p w14:paraId="28B7FA4D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350A18D1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5F66D048" w14:textId="77777777" w:rsidR="009F3C34" w:rsidRPr="00C450B1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C450B1">
        <w:rPr>
          <w:b/>
        </w:rPr>
        <w:t xml:space="preserve">поставки </w:t>
      </w:r>
      <w:r w:rsidR="000C0D47" w:rsidRPr="00C450B1">
        <w:rPr>
          <w:b/>
        </w:rPr>
        <w:t>самоходной машины</w:t>
      </w:r>
      <w:r w:rsidRPr="00C450B1">
        <w:rPr>
          <w:b/>
        </w:rPr>
        <w:t xml:space="preserve"> </w:t>
      </w:r>
    </w:p>
    <w:p w14:paraId="06514981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777D8A30" w14:textId="77777777" w:rsidR="009F3C34" w:rsidRPr="00BC03F6" w:rsidRDefault="00934F13" w:rsidP="00FD767E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B6315D" w:rsidRPr="00BC03F6">
        <w:t>«___»______________</w:t>
      </w:r>
      <w:r w:rsidR="002C5BD1" w:rsidRPr="00BC03F6">
        <w:t>20__</w:t>
      </w:r>
      <w:r w:rsidR="009F3C34" w:rsidRPr="00BC03F6">
        <w:t>г.</w:t>
      </w:r>
    </w:p>
    <w:p w14:paraId="262B59B6" w14:textId="77777777" w:rsidR="000C03BD" w:rsidRPr="00BC03F6" w:rsidRDefault="000C03BD" w:rsidP="00FD767E">
      <w:pPr>
        <w:tabs>
          <w:tab w:val="left" w:pos="4140"/>
        </w:tabs>
        <w:spacing w:after="0"/>
      </w:pPr>
    </w:p>
    <w:p w14:paraId="681D61C6" w14:textId="77777777" w:rsidR="009F3C34" w:rsidRPr="00BC03F6" w:rsidRDefault="000C03BD" w:rsidP="00FD767E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A3CCDC8" w14:textId="77777777" w:rsidR="006A3AC2" w:rsidRPr="00BC03F6" w:rsidRDefault="006A3AC2" w:rsidP="00FD767E">
      <w:pPr>
        <w:widowControl w:val="0"/>
        <w:autoSpaceDE w:val="0"/>
        <w:spacing w:after="0"/>
        <w:rPr>
          <w:b/>
          <w:bCs/>
        </w:rPr>
      </w:pPr>
    </w:p>
    <w:p w14:paraId="19AF5E3B" w14:textId="77777777" w:rsidR="009F3C34" w:rsidRPr="00BC03F6" w:rsidRDefault="006967FB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77BEB879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6AB7FF41" w14:textId="063B2175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 </w:t>
      </w:r>
      <w:r w:rsidR="00193B14">
        <w:t>________________</w:t>
      </w:r>
      <w:r w:rsidR="00193B14">
        <w:rPr>
          <w:rStyle w:val="af6"/>
        </w:rPr>
        <w:footnoteReference w:id="1"/>
      </w:r>
      <w:r w:rsidR="00193B14">
        <w:t xml:space="preserve"> </w:t>
      </w:r>
      <w:r w:rsidR="009F3C34" w:rsidRPr="00BC03F6">
        <w:t xml:space="preserve">(далее по тексту </w:t>
      </w:r>
      <w:r w:rsidR="00FD6342" w:rsidRPr="00BC03F6">
        <w:rPr>
          <w:bCs/>
        </w:rPr>
        <w:t>«</w:t>
      </w:r>
      <w:r w:rsidR="003F61DD">
        <w:rPr>
          <w:bCs/>
        </w:rPr>
        <w:t>самоходная машина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2FC83FD9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30463C81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3F61DD" w:rsidRPr="003F61DD">
        <w:rPr>
          <w:b/>
          <w:bCs/>
        </w:rPr>
        <w:t>САМОХОДНОЙ МАШИНЫ</w:t>
      </w:r>
    </w:p>
    <w:p w14:paraId="118BDE15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3DD38E77" w14:textId="063EDA47" w:rsidR="006E0346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</w:t>
      </w:r>
      <w:r w:rsidR="00B4799B">
        <w:t>передать Покупателю</w:t>
      </w:r>
      <w:r w:rsidR="006E0346" w:rsidRPr="00BC03F6">
        <w:t xml:space="preserve"> </w:t>
      </w:r>
      <w:r w:rsidR="003F61DD">
        <w:rPr>
          <w:bCs/>
        </w:rPr>
        <w:t>самоходную машину</w:t>
      </w:r>
      <w:r w:rsidR="006E0346" w:rsidRPr="00BC03F6">
        <w:t xml:space="preserve"> в срок не позднее </w:t>
      </w:r>
      <w:r w:rsidR="00E70561">
        <w:t>__________</w:t>
      </w:r>
      <w:r w:rsidR="001B0359">
        <w:t xml:space="preserve"> </w:t>
      </w:r>
      <w:r w:rsidR="00115E2C">
        <w:t>(</w:t>
      </w:r>
      <w:r w:rsidR="00E70561">
        <w:t>_______</w:t>
      </w:r>
      <w:r w:rsidR="00115E2C">
        <w:t>)</w:t>
      </w:r>
      <w:r w:rsidR="00E70561">
        <w:rPr>
          <w:rStyle w:val="af6"/>
        </w:rPr>
        <w:footnoteReference w:id="2"/>
      </w:r>
      <w:r w:rsidR="001B0359">
        <w:t xml:space="preserve"> </w:t>
      </w:r>
      <w:r w:rsidR="00F913FA">
        <w:t>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1B0359">
        <w:t xml:space="preserve"> Сторонами</w:t>
      </w:r>
      <w:r w:rsidR="006E0346" w:rsidRPr="00BC03F6">
        <w:t xml:space="preserve">. </w:t>
      </w:r>
    </w:p>
    <w:p w14:paraId="77A86E70" w14:textId="77777777" w:rsidR="004100E3" w:rsidRDefault="006E0346" w:rsidP="004100E3">
      <w:pPr>
        <w:widowControl w:val="0"/>
        <w:autoSpaceDE w:val="0"/>
        <w:spacing w:after="0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r w:rsidR="003F61DD">
        <w:rPr>
          <w:bCs/>
        </w:rPr>
        <w:t>самоходной машины</w:t>
      </w:r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 w:rsidR="00364FD6" w:rsidRPr="00364FD6">
        <w:t xml:space="preserve"> </w:t>
      </w:r>
      <w:hyperlink r:id="rId8" w:history="1">
        <w:r w:rsidR="00364FD6" w:rsidRPr="00F54C9B">
          <w:rPr>
            <w:rStyle w:val="af9"/>
          </w:rPr>
          <w:t>mhodyuk@sezlipetsk.ru</w:t>
        </w:r>
      </w:hyperlink>
      <w:r>
        <w:t>).</w:t>
      </w:r>
      <w:r w:rsidR="00E17D73">
        <w:t xml:space="preserve"> </w:t>
      </w:r>
    </w:p>
    <w:p w14:paraId="573E55CE" w14:textId="61A282C4" w:rsidR="004100E3" w:rsidRPr="006125DB" w:rsidRDefault="004100E3" w:rsidP="004100E3">
      <w:pPr>
        <w:widowControl w:val="0"/>
        <w:autoSpaceDE w:val="0"/>
        <w:spacing w:after="0"/>
        <w:ind w:firstLine="708"/>
      </w:pPr>
      <w:r w:rsidRPr="006125DB">
        <w:rPr>
          <w:lang w:eastAsia="ru-RU"/>
        </w:rPr>
        <w:t xml:space="preserve">Приемка осуществляется путем передачи Поставщиком </w:t>
      </w:r>
      <w:r w:rsidR="0085078D" w:rsidRPr="006125DB">
        <w:rPr>
          <w:lang w:eastAsia="ru-RU"/>
        </w:rPr>
        <w:t>самоходной машины</w:t>
      </w:r>
      <w:r w:rsidRPr="006125DB">
        <w:rPr>
          <w:lang w:eastAsia="ru-RU"/>
        </w:rPr>
        <w:t xml:space="preserve">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</w:t>
      </w:r>
      <w:r w:rsidR="005209A1" w:rsidRPr="006125DB">
        <w:rPr>
          <w:lang w:eastAsia="ru-RU"/>
        </w:rPr>
        <w:t>т</w:t>
      </w:r>
      <w:r w:rsidRPr="006125DB">
        <w:rPr>
          <w:lang w:eastAsia="ru-RU"/>
        </w:rPr>
        <w:t xml:space="preserve">овара, а также иных документов, подтверждающих качество </w:t>
      </w:r>
      <w:r w:rsidR="00D3292A" w:rsidRPr="006125DB">
        <w:rPr>
          <w:lang w:eastAsia="ru-RU"/>
        </w:rPr>
        <w:t>т</w:t>
      </w:r>
      <w:r w:rsidRPr="006125DB">
        <w:rPr>
          <w:lang w:eastAsia="ru-RU"/>
        </w:rPr>
        <w:t>овара.</w:t>
      </w:r>
    </w:p>
    <w:p w14:paraId="304213A9" w14:textId="09E0B7C9" w:rsidR="009F3C34" w:rsidRDefault="006E0346" w:rsidP="00FD767E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bookmarkStart w:id="0" w:name="_Hlk100151743"/>
      <w:r w:rsidR="003F61DD">
        <w:rPr>
          <w:bCs/>
        </w:rPr>
        <w:t>самоходной машины</w:t>
      </w:r>
      <w:bookmarkEnd w:id="0"/>
      <w:r w:rsidR="009F3C34" w:rsidRPr="00BC03F6">
        <w:t xml:space="preserve"> Поставщик принимает на себя обязательство передать Покупателю принадлежности </w:t>
      </w:r>
      <w:r w:rsidR="003F61DD">
        <w:rPr>
          <w:bCs/>
        </w:rPr>
        <w:t>самоходной машины</w:t>
      </w:r>
      <w:r w:rsidR="00841B05">
        <w:t xml:space="preserve"> и относящиеся к ней</w:t>
      </w:r>
      <w:r w:rsidR="009F3C34" w:rsidRPr="00BC03F6">
        <w:t xml:space="preserve"> документы:</w:t>
      </w:r>
    </w:p>
    <w:p w14:paraId="71F908D7" w14:textId="427A14C9" w:rsidR="009F3C34" w:rsidRPr="00BC03F6" w:rsidRDefault="009E6C4D" w:rsidP="00FD767E">
      <w:pPr>
        <w:widowControl w:val="0"/>
        <w:autoSpaceDE w:val="0"/>
        <w:spacing w:after="0"/>
      </w:pPr>
      <w:r>
        <w:tab/>
      </w:r>
      <w:r w:rsidR="00784F31">
        <w:t xml:space="preserve">- </w:t>
      </w:r>
      <w:r w:rsidR="00335FF8" w:rsidRPr="00BC03F6">
        <w:t xml:space="preserve">паспорт </w:t>
      </w:r>
      <w:r w:rsidR="003F61DD">
        <w:rPr>
          <w:bCs/>
        </w:rPr>
        <w:t>самоходной машины</w:t>
      </w:r>
      <w:r w:rsidR="00335FF8" w:rsidRPr="00BC03F6">
        <w:t>;</w:t>
      </w:r>
    </w:p>
    <w:p w14:paraId="79D52720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014ADCC2" w14:textId="54359346" w:rsidR="009F3C34" w:rsidRDefault="00335FF8" w:rsidP="00FD767E">
      <w:pPr>
        <w:widowControl w:val="0"/>
        <w:autoSpaceDE w:val="0"/>
        <w:spacing w:after="0"/>
      </w:pPr>
      <w:r w:rsidRPr="00BC03F6">
        <w:tab/>
        <w:t>- руководство по эксплуатации;</w:t>
      </w:r>
    </w:p>
    <w:p w14:paraId="265FD234" w14:textId="27CF7C0A" w:rsidR="007174C8" w:rsidRPr="00BC03F6" w:rsidRDefault="007174C8" w:rsidP="00FD767E">
      <w:pPr>
        <w:widowControl w:val="0"/>
        <w:autoSpaceDE w:val="0"/>
        <w:spacing w:after="0"/>
      </w:pPr>
      <w:r>
        <w:tab/>
        <w:t>- документы, указанные в п. 2.1. настоящего Договора;</w:t>
      </w:r>
    </w:p>
    <w:p w14:paraId="3003A1C5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1661CB40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3F61DD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40BF1C92" w14:textId="38AEDB1C" w:rsidR="003864E0" w:rsidRPr="00BC03F6" w:rsidRDefault="003864E0" w:rsidP="00FD767E">
      <w:pPr>
        <w:widowControl w:val="0"/>
        <w:autoSpaceDE w:val="0"/>
        <w:spacing w:after="0"/>
      </w:pPr>
      <w:r w:rsidRPr="00BC03F6">
        <w:tab/>
        <w:t xml:space="preserve">- </w:t>
      </w:r>
      <w:r w:rsidRPr="00BC03F6">
        <w:rPr>
          <w:i/>
        </w:rPr>
        <w:t>счет-фактуру, оформленн</w:t>
      </w:r>
      <w:r w:rsidR="000F6620">
        <w:rPr>
          <w:i/>
        </w:rPr>
        <w:t>ый</w:t>
      </w:r>
      <w:r w:rsidRPr="00BC03F6">
        <w:rPr>
          <w:i/>
        </w:rPr>
        <w:t xml:space="preserve"> в соответствии с требованиями законодательства </w:t>
      </w:r>
      <w:r w:rsidRPr="00BC03F6">
        <w:rPr>
          <w:i/>
        </w:rPr>
        <w:lastRenderedPageBreak/>
        <w:t>Российской Федерации;</w:t>
      </w:r>
      <w:r w:rsidRPr="00BC03F6">
        <w:rPr>
          <w:rStyle w:val="af6"/>
          <w:i/>
        </w:rPr>
        <w:footnoteReference w:id="3"/>
      </w:r>
    </w:p>
    <w:p w14:paraId="67F8D72D" w14:textId="3658D818" w:rsidR="00784F31" w:rsidRPr="004100E3" w:rsidRDefault="00335FF8" w:rsidP="00FD767E">
      <w:pPr>
        <w:widowControl w:val="0"/>
        <w:autoSpaceDE w:val="0"/>
        <w:spacing w:after="0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4D57E9">
        <w:t>не менее 2</w:t>
      </w:r>
      <w:r w:rsidRPr="00BC03F6">
        <w:t xml:space="preserve"> шт</w:t>
      </w:r>
      <w:r w:rsidR="004100E3">
        <w:t>.</w:t>
      </w:r>
    </w:p>
    <w:p w14:paraId="6FF4896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3F61DD">
        <w:rPr>
          <w:bCs/>
        </w:rPr>
        <w:t>самоходной машины</w:t>
      </w:r>
      <w:r w:rsidR="009C158D">
        <w:t>, ее</w:t>
      </w:r>
      <w:r w:rsidR="009F3C34" w:rsidRPr="00BC03F6">
        <w:t xml:space="preserve"> прин</w:t>
      </w:r>
      <w:r w:rsidR="009C158D">
        <w:t>адлежностей и относящихся к ней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3F61DD">
        <w:rPr>
          <w:bCs/>
        </w:rPr>
        <w:t>самоходной машины</w:t>
      </w:r>
      <w:r w:rsidR="009F3C34" w:rsidRPr="00BC03F6">
        <w:t>.</w:t>
      </w:r>
    </w:p>
    <w:p w14:paraId="1347174C" w14:textId="77777777" w:rsidR="00893C29" w:rsidRPr="00B728BA" w:rsidRDefault="000C03BD" w:rsidP="00FD767E">
      <w:pPr>
        <w:widowControl w:val="0"/>
        <w:autoSpaceDE w:val="0"/>
        <w:spacing w:after="0"/>
      </w:pPr>
      <w:r w:rsidRPr="00BC03F6">
        <w:tab/>
      </w:r>
      <w:r w:rsidR="00893C29" w:rsidRPr="00BC03F6">
        <w:t>2.4</w:t>
      </w:r>
      <w:r w:rsidR="00ED11A1">
        <w:t>.</w:t>
      </w:r>
      <w:r w:rsidR="00893C29" w:rsidRPr="00BC03F6">
        <w:t xml:space="preserve"> </w:t>
      </w:r>
      <w:r w:rsidR="003864E0" w:rsidRPr="00BC03F6">
        <w:t xml:space="preserve">Передача </w:t>
      </w:r>
      <w:r w:rsidR="003F61DD">
        <w:rPr>
          <w:bCs/>
        </w:rPr>
        <w:t>самоходной машины</w:t>
      </w:r>
      <w:r w:rsidR="003864E0" w:rsidRPr="00BC03F6">
        <w:t xml:space="preserve"> Покупателю осуществляется</w:t>
      </w:r>
      <w:r w:rsidR="002D7BC8">
        <w:t xml:space="preserve"> по адресу: </w:t>
      </w:r>
      <w:r w:rsidR="00C82E4E" w:rsidRPr="00C82E4E">
        <w:rPr>
          <w:color w:val="000000"/>
        </w:rPr>
        <w:t>399071, Липецкая область, Грязинский район, село Казинка, территория ОЭЗ ППТ Липецк, здание 2</w:t>
      </w:r>
      <w:r w:rsidR="008C16D4" w:rsidRPr="00B728BA">
        <w:t>.</w:t>
      </w:r>
      <w:r w:rsidR="00C82E4E">
        <w:t xml:space="preserve"> </w:t>
      </w:r>
    </w:p>
    <w:p w14:paraId="295575FC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4E9C00F0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3F61DD" w:rsidRPr="003F61DD">
        <w:rPr>
          <w:b/>
          <w:bCs/>
        </w:rPr>
        <w:t>САМОХОДНОЙ МАШИНЫ</w:t>
      </w:r>
    </w:p>
    <w:p w14:paraId="51DCE076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219BF093" w14:textId="31479130" w:rsidR="00785E3E" w:rsidRPr="00D77D17" w:rsidRDefault="000C03BD" w:rsidP="00FD767E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в том числе НДС </w:t>
      </w:r>
      <w:r w:rsidR="00F13BA4">
        <w:rPr>
          <w:rFonts w:ascii="Times New Roman" w:hAnsi="Times New Roman" w:cs="Times New Roman"/>
          <w:i/>
          <w:sz w:val="24"/>
          <w:szCs w:val="24"/>
        </w:rPr>
        <w:t>(</w:t>
      </w:r>
      <w:r w:rsidR="00C76715">
        <w:rPr>
          <w:rFonts w:ascii="Times New Roman" w:hAnsi="Times New Roman" w:cs="Times New Roman"/>
          <w:i/>
          <w:sz w:val="24"/>
          <w:szCs w:val="24"/>
        </w:rPr>
        <w:t>20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>%</w:t>
      </w:r>
      <w:r w:rsidR="00F13BA4">
        <w:rPr>
          <w:rFonts w:ascii="Times New Roman" w:hAnsi="Times New Roman" w:cs="Times New Roman"/>
          <w:i/>
          <w:sz w:val="24"/>
          <w:szCs w:val="24"/>
        </w:rPr>
        <w:t>)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, что составляет </w:t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_____________ руб</w:t>
      </w:r>
      <w:r w:rsidR="006B2A1D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90BD8" w14:textId="77777777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36F85282" w14:textId="77777777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6F821493" w14:textId="7A726E30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включая</w:t>
      </w:r>
      <w:r w:rsidR="003E7626">
        <w:rPr>
          <w:rFonts w:ascii="Times New Roman" w:hAnsi="Times New Roman"/>
          <w:color w:val="000000"/>
          <w:sz w:val="24"/>
          <w:szCs w:val="24"/>
        </w:rPr>
        <w:t xml:space="preserve">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6C5C32F3" w14:textId="77777777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281B95AE" w14:textId="3C3B41AC" w:rsidR="00785E3E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персонала Покупателя по вопросам</w:t>
      </w:r>
      <w:r w:rsidR="00516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 xml:space="preserve">последующей эксплуатации </w:t>
      </w:r>
      <w:r w:rsidR="00516680" w:rsidRPr="00516680">
        <w:rPr>
          <w:rFonts w:ascii="Times New Roman" w:hAnsi="Times New Roman" w:cs="Times New Roman"/>
          <w:color w:val="000000"/>
          <w:sz w:val="24"/>
          <w:szCs w:val="24"/>
        </w:rPr>
        <w:t xml:space="preserve">самоходной машины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Покупателя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A025C" w14:textId="77777777" w:rsidR="00216C7F" w:rsidRDefault="00216C7F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96E92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bookmarkStart w:id="1" w:name="_GoBack"/>
      <w:bookmarkEnd w:id="1"/>
      <w:r w:rsidRPr="00BC03F6">
        <w:rPr>
          <w:b/>
          <w:bCs/>
        </w:rPr>
        <w:t>4. ПОРЯДОК РАСЧЕТОВ</w:t>
      </w:r>
    </w:p>
    <w:p w14:paraId="7323A722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39CFCA39" w14:textId="68C32EAF" w:rsidR="009038C3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Покупатель производит оплату </w:t>
      </w:r>
      <w:r w:rsidR="003F61DD">
        <w:rPr>
          <w:bCs/>
        </w:rPr>
        <w:t>самоходной машины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320D24">
        <w:t>7</w:t>
      </w:r>
      <w:r w:rsidR="00881FA9" w:rsidRPr="00BC03F6">
        <w:t xml:space="preserve"> </w:t>
      </w:r>
      <w:r w:rsidR="00D922BE">
        <w:t>(</w:t>
      </w:r>
      <w:r w:rsidR="00320D24">
        <w:t>сем</w:t>
      </w:r>
      <w:r w:rsidR="00D922BE">
        <w:t>и</w:t>
      </w:r>
      <w:r w:rsidR="0016152A" w:rsidRPr="00BC03F6">
        <w:t xml:space="preserve">) </w:t>
      </w:r>
      <w:r w:rsidR="00320D24">
        <w:t>рабочих</w:t>
      </w:r>
      <w:r w:rsidR="00881FA9" w:rsidRPr="00BC03F6">
        <w:t xml:space="preserve"> дней с момента </w:t>
      </w:r>
      <w:r w:rsidR="00D922BE">
        <w:t xml:space="preserve">получения </w:t>
      </w:r>
      <w:r w:rsidR="003F61DD">
        <w:rPr>
          <w:bCs/>
        </w:rPr>
        <w:t>самоходной машины</w:t>
      </w:r>
      <w:r w:rsidR="00D922BE">
        <w:t xml:space="preserve">, 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3F61DD">
        <w:rPr>
          <w:bCs/>
        </w:rPr>
        <w:t>самоходной машины</w:t>
      </w:r>
      <w:r w:rsidR="002E3365">
        <w:t xml:space="preserve"> и товарной накладной</w:t>
      </w:r>
      <w:r w:rsidR="000B2B07" w:rsidRPr="00BC03F6">
        <w:t>.</w:t>
      </w:r>
    </w:p>
    <w:p w14:paraId="738DC4BF" w14:textId="77777777" w:rsidR="008C1FD8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3F61DD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0C1BDA3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4394DF92" w14:textId="77777777" w:rsidR="009F3C34" w:rsidRPr="00BC03F6" w:rsidRDefault="00CE4BF7" w:rsidP="00FD767E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4151B736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76EE5DEB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3195EF44" w14:textId="48E5A32D" w:rsidR="000270C9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3F61DD">
        <w:rPr>
          <w:bCs/>
        </w:rPr>
        <w:t>самоходной машины</w:t>
      </w:r>
      <w:r w:rsidR="009F3C34" w:rsidRPr="00BC03F6">
        <w:t xml:space="preserve"> перед </w:t>
      </w:r>
      <w:r w:rsidR="003F61DD">
        <w:t>ее</w:t>
      </w:r>
      <w:r w:rsidR="009F3C34" w:rsidRPr="00BC03F6">
        <w:t xml:space="preserve"> передачей Покупателю</w:t>
      </w:r>
      <w:r w:rsidR="00B9673F">
        <w:t xml:space="preserve"> </w:t>
      </w:r>
      <w:r w:rsidR="00B9673F" w:rsidRPr="00B9673F">
        <w:t>с отметкой в сервисной книжке</w:t>
      </w:r>
      <w:r w:rsidR="00DC2761" w:rsidRPr="00BC03F6">
        <w:t>.</w:t>
      </w:r>
    </w:p>
    <w:p w14:paraId="6008D6F2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4E2AFA8C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5.1.3.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61DAB7A1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5.1.4.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1EC39579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3F61DD">
        <w:t>ереданной</w:t>
      </w:r>
      <w:r w:rsidR="009F3C34" w:rsidRPr="00BC03F6">
        <w:t xml:space="preserve"> </w:t>
      </w:r>
      <w:r w:rsidR="003F61DD">
        <w:rPr>
          <w:bCs/>
        </w:rPr>
        <w:t>самоходной машине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14:paraId="504A11B5" w14:textId="77777777" w:rsidR="009F3C34" w:rsidRPr="00BC03F6" w:rsidRDefault="000C03BD" w:rsidP="00FD767E">
      <w:pPr>
        <w:widowControl w:val="0"/>
        <w:tabs>
          <w:tab w:val="center" w:pos="0"/>
        </w:tabs>
        <w:autoSpaceDE w:val="0"/>
        <w:spacing w:after="0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449622EC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3F61DD">
        <w:rPr>
          <w:bCs/>
        </w:rPr>
        <w:t>самоходной машины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4EC68D3A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3F61DD">
        <w:rPr>
          <w:bCs/>
        </w:rPr>
        <w:lastRenderedPageBreak/>
        <w:t>самоходную машину</w:t>
      </w:r>
      <w:r w:rsidR="009F3C34" w:rsidRPr="00BC03F6">
        <w:t xml:space="preserve">. </w:t>
      </w:r>
    </w:p>
    <w:p w14:paraId="3224CD94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3F61DD">
        <w:rPr>
          <w:bCs/>
        </w:rPr>
        <w:t>самоходную машину</w:t>
      </w:r>
      <w:r w:rsidR="003F61DD">
        <w:t>, ее</w:t>
      </w:r>
      <w:r w:rsidR="009F3C34" w:rsidRPr="00BC03F6">
        <w:t xml:space="preserve"> при</w:t>
      </w:r>
      <w:r w:rsidR="003F61DD">
        <w:t>надлежности и относящиеся к ней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48EF62A2" w14:textId="77777777" w:rsidR="005854EE" w:rsidRPr="00BC03F6" w:rsidRDefault="005854EE" w:rsidP="00FD767E">
      <w:pPr>
        <w:widowControl w:val="0"/>
        <w:autoSpaceDE w:val="0"/>
        <w:spacing w:after="0"/>
        <w:rPr>
          <w:b/>
        </w:rPr>
      </w:pPr>
    </w:p>
    <w:p w14:paraId="22A7BFB7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1872814F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7BD78585" w14:textId="1292036B" w:rsidR="00A65D7C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3F61DD">
        <w:rPr>
          <w:bCs/>
        </w:rPr>
        <w:t>передаваемой</w:t>
      </w:r>
      <w:r w:rsidR="00FE20D2" w:rsidRPr="00BC03F6">
        <w:rPr>
          <w:bCs/>
        </w:rPr>
        <w:t xml:space="preserve"> </w:t>
      </w:r>
      <w:r w:rsidR="003F61DD">
        <w:rPr>
          <w:bCs/>
        </w:rPr>
        <w:t>самоходной машины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3F61DD">
        <w:rPr>
          <w:bCs/>
        </w:rPr>
        <w:t>самоходную машину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EB0F7B" w:rsidRPr="00BC03F6">
        <w:rPr>
          <w:bCs/>
        </w:rPr>
        <w:t xml:space="preserve"> </w:t>
      </w:r>
      <w:r w:rsidR="0044747A">
        <w:rPr>
          <w:bCs/>
        </w:rPr>
        <w:t>месяцев</w:t>
      </w:r>
      <w:r w:rsidR="00EB0F7B" w:rsidRPr="00BC03F6">
        <w:rPr>
          <w:bCs/>
        </w:rPr>
        <w:t xml:space="preserve"> или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6"/>
      </w:r>
      <w:r w:rsidR="0058550C">
        <w:rPr>
          <w:bCs/>
        </w:rPr>
        <w:t xml:space="preserve"> моточасов</w:t>
      </w:r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</w:p>
    <w:p w14:paraId="162A26A5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>.</w:t>
      </w:r>
    </w:p>
    <w:p w14:paraId="6A194DFF" w14:textId="105C9DBF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6.3. Условия гарантии изложены в </w:t>
      </w:r>
      <w:r w:rsidR="0073141F">
        <w:rPr>
          <w:bCs/>
        </w:rPr>
        <w:t>с</w:t>
      </w:r>
      <w:r w:rsidR="009F3C34" w:rsidRPr="00BC03F6">
        <w:rPr>
          <w:bCs/>
        </w:rPr>
        <w:t>ервисной книжке.</w:t>
      </w:r>
    </w:p>
    <w:p w14:paraId="67D22978" w14:textId="60251E26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6.4. Гарантийное и </w:t>
      </w:r>
      <w:r w:rsidR="001B03AB" w:rsidRPr="001B03AB">
        <w:rPr>
          <w:bCs/>
        </w:rPr>
        <w:t>послегарантийное сервисное обслуживание</w:t>
      </w:r>
      <w:r w:rsidR="003F61DD">
        <w:rPr>
          <w:bCs/>
        </w:rPr>
        <w:t xml:space="preserve"> приобретенной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осуществляют </w:t>
      </w:r>
      <w:r w:rsidR="003014E9" w:rsidRPr="003014E9">
        <w:rPr>
          <w:bCs/>
        </w:rPr>
        <w:t>сертифицированн</w:t>
      </w:r>
      <w:r w:rsidR="003014E9">
        <w:rPr>
          <w:bCs/>
        </w:rPr>
        <w:t>ые</w:t>
      </w:r>
      <w:r w:rsidR="003014E9" w:rsidRPr="003014E9">
        <w:rPr>
          <w:bCs/>
        </w:rPr>
        <w:t xml:space="preserve"> техническ</w:t>
      </w:r>
      <w:r w:rsidR="003014E9">
        <w:rPr>
          <w:bCs/>
        </w:rPr>
        <w:t>ие</w:t>
      </w:r>
      <w:r w:rsidR="003014E9" w:rsidRPr="003014E9">
        <w:rPr>
          <w:bCs/>
        </w:rPr>
        <w:t xml:space="preserve"> центр</w:t>
      </w:r>
      <w:r w:rsidR="003014E9">
        <w:rPr>
          <w:bCs/>
        </w:rPr>
        <w:t>ы</w:t>
      </w:r>
      <w:r w:rsidR="009F3C34" w:rsidRPr="00BC03F6">
        <w:rPr>
          <w:bCs/>
        </w:rPr>
        <w:t>.</w:t>
      </w:r>
      <w:r w:rsidR="001B03AB">
        <w:rPr>
          <w:bCs/>
        </w:rPr>
        <w:t xml:space="preserve"> </w:t>
      </w:r>
    </w:p>
    <w:p w14:paraId="048DC7C6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14:paraId="4E35AEFA" w14:textId="79898199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3F61DD">
        <w:rPr>
          <w:bCs/>
        </w:rPr>
        <w:t>самоходной машиной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</w:t>
      </w:r>
      <w:r w:rsidR="0073141F">
        <w:rPr>
          <w:bCs/>
        </w:rPr>
        <w:t>с</w:t>
      </w:r>
      <w:r w:rsidR="009F3C34" w:rsidRPr="00BC03F6">
        <w:rPr>
          <w:bCs/>
        </w:rPr>
        <w:t xml:space="preserve">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7C868190" w14:textId="2DFDFAAE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в полном объеме только в </w:t>
      </w:r>
      <w:r w:rsidR="00BE581D" w:rsidRPr="00BE581D">
        <w:rPr>
          <w:bCs/>
        </w:rPr>
        <w:t>сертифицированны</w:t>
      </w:r>
      <w:r w:rsidR="00BE581D">
        <w:rPr>
          <w:bCs/>
        </w:rPr>
        <w:t>х</w:t>
      </w:r>
      <w:r w:rsidR="00BE581D" w:rsidRPr="00BE581D">
        <w:rPr>
          <w:bCs/>
        </w:rPr>
        <w:t xml:space="preserve"> технически</w:t>
      </w:r>
      <w:r w:rsidR="00BE581D">
        <w:rPr>
          <w:bCs/>
        </w:rPr>
        <w:t>х</w:t>
      </w:r>
      <w:r w:rsidR="00BE581D" w:rsidRPr="00BE581D">
        <w:rPr>
          <w:bCs/>
        </w:rPr>
        <w:t xml:space="preserve"> центр</w:t>
      </w:r>
      <w:r w:rsidR="00BE581D">
        <w:rPr>
          <w:bCs/>
        </w:rPr>
        <w:t>ах</w:t>
      </w:r>
      <w:r w:rsidR="009F3C34" w:rsidRPr="00BC03F6">
        <w:rPr>
          <w:bCs/>
        </w:rPr>
        <w:t xml:space="preserve">, в соответствии с графиком планового технического обслуживания, приведенным в </w:t>
      </w:r>
      <w:r w:rsidR="0073141F">
        <w:rPr>
          <w:bCs/>
        </w:rPr>
        <w:t>с</w:t>
      </w:r>
      <w:r w:rsidR="009F3C34" w:rsidRPr="00BC03F6">
        <w:rPr>
          <w:bCs/>
        </w:rPr>
        <w:t>ервисной книжке.</w:t>
      </w:r>
    </w:p>
    <w:p w14:paraId="670D56DA" w14:textId="70D30347" w:rsidR="001D455C" w:rsidRPr="00A16DE7" w:rsidRDefault="000C03BD" w:rsidP="00A16DE7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3F61DD">
        <w:rPr>
          <w:bCs/>
        </w:rPr>
        <w:t>самоходную машину</w:t>
      </w:r>
      <w:r w:rsidR="009F3C34" w:rsidRPr="00BC03F6">
        <w:rPr>
          <w:bCs/>
        </w:rPr>
        <w:t xml:space="preserve"> по просьбе представителя завода-изготовителя в </w:t>
      </w:r>
      <w:r w:rsidR="0089432F" w:rsidRPr="0089432F">
        <w:rPr>
          <w:bCs/>
        </w:rPr>
        <w:t>сертифицированны</w:t>
      </w:r>
      <w:r w:rsidR="0089432F">
        <w:rPr>
          <w:bCs/>
        </w:rPr>
        <w:t>й</w:t>
      </w:r>
      <w:r w:rsidR="0089432F" w:rsidRPr="0089432F">
        <w:rPr>
          <w:bCs/>
        </w:rPr>
        <w:t xml:space="preserve"> технически</w:t>
      </w:r>
      <w:r w:rsidR="0089432F">
        <w:rPr>
          <w:bCs/>
        </w:rPr>
        <w:t>й</w:t>
      </w:r>
      <w:r w:rsidR="0089432F" w:rsidRPr="0089432F">
        <w:rPr>
          <w:bCs/>
        </w:rPr>
        <w:t xml:space="preserve"> центр</w:t>
      </w:r>
      <w:r w:rsidR="009F3C34" w:rsidRPr="00BC03F6">
        <w:rPr>
          <w:bCs/>
        </w:rPr>
        <w:t xml:space="preserve"> для проведения проверок и устранения неисправностей.</w:t>
      </w:r>
    </w:p>
    <w:p w14:paraId="05C9DC5D" w14:textId="77777777"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14:paraId="2C17963B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1FEB22FD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1AA9F75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058182C5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548276B6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2C111855" w14:textId="77777777"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14:paraId="26DF4428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5E466CC0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4EC6E0C2" w14:textId="6679120A" w:rsidR="009F3C34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3F61DD">
        <w:rPr>
          <w:bCs/>
        </w:rPr>
        <w:t>самоходной машины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стоимости </w:t>
      </w:r>
      <w:r w:rsidR="003F61DD">
        <w:rPr>
          <w:bCs/>
        </w:rPr>
        <w:t>самоходной машины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3EA9589B" w14:textId="77777777" w:rsidR="00A922F0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3F61DD">
        <w:rPr>
          <w:bCs/>
        </w:rPr>
        <w:t>самоходной машины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01B8FBE4" w14:textId="77777777" w:rsidR="00B17A93" w:rsidRPr="00BC03F6" w:rsidRDefault="00B17A93" w:rsidP="00FD767E">
      <w:pPr>
        <w:autoSpaceDE w:val="0"/>
        <w:autoSpaceDN w:val="0"/>
        <w:adjustRightInd w:val="0"/>
        <w:spacing w:after="0"/>
        <w:ind w:firstLine="1134"/>
      </w:pPr>
      <w:r w:rsidRPr="00BC03F6">
        <w:lastRenderedPageBreak/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14:paraId="30A41B8B" w14:textId="77777777"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</w:pPr>
    </w:p>
    <w:p w14:paraId="22C16271" w14:textId="77777777"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 РАССМОТРЕНИЯ СПОРОВ</w:t>
      </w:r>
    </w:p>
    <w:p w14:paraId="6FEA4358" w14:textId="77777777" w:rsidR="000C03BD" w:rsidRPr="00BC03F6" w:rsidRDefault="000C03BD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09266CF3" w14:textId="77777777" w:rsidR="008017F1" w:rsidRDefault="000C03BD" w:rsidP="008017F1">
      <w:pPr>
        <w:widowControl w:val="0"/>
        <w:autoSpaceDE w:val="0"/>
        <w:spacing w:after="0"/>
      </w:pPr>
      <w:r w:rsidRPr="00BC03F6">
        <w:tab/>
      </w:r>
      <w:r w:rsidR="008017F1">
        <w:t>9.1. Все споры, возникающие при исполнении Договора, решаются Сторонами путем переговоров.</w:t>
      </w:r>
    </w:p>
    <w:p w14:paraId="222E61FF" w14:textId="245FEE03" w:rsidR="008017F1" w:rsidRDefault="008017F1" w:rsidP="008017F1">
      <w:pPr>
        <w:widowControl w:val="0"/>
        <w:autoSpaceDE w:val="0"/>
        <w:spacing w:after="0"/>
        <w:ind w:firstLine="708"/>
      </w:pPr>
      <w:r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3E23C4">
        <w:t>5 (пять) рабочих</w:t>
      </w:r>
      <w:r>
        <w:t xml:space="preserve"> дней с даты получения претензии.</w:t>
      </w:r>
    </w:p>
    <w:p w14:paraId="6872448F" w14:textId="77777777" w:rsidR="00576F6E" w:rsidRPr="00BC03F6" w:rsidRDefault="008017F1" w:rsidP="008017F1">
      <w:pPr>
        <w:widowControl w:val="0"/>
        <w:autoSpaceDE w:val="0"/>
        <w:spacing w:after="0"/>
        <w:ind w:firstLine="708"/>
      </w:pPr>
      <w: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02BD0263" w14:textId="77777777" w:rsidR="004F7195" w:rsidRDefault="004F7195" w:rsidP="00FD767E">
      <w:pPr>
        <w:widowControl w:val="0"/>
        <w:autoSpaceDE w:val="0"/>
        <w:spacing w:after="0"/>
        <w:jc w:val="center"/>
        <w:rPr>
          <w:b/>
        </w:rPr>
      </w:pPr>
    </w:p>
    <w:p w14:paraId="28113AAD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3804C6DB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2A4D9F65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10.1. Право собственности на </w:t>
      </w:r>
      <w:r w:rsidR="003F61DD">
        <w:rPr>
          <w:bCs/>
        </w:rPr>
        <w:t>самоходную машину</w:t>
      </w:r>
      <w:r w:rsidR="009F3C34" w:rsidRPr="00BC03F6">
        <w:t xml:space="preserve">, а также риск повреждения и/или утраты </w:t>
      </w:r>
      <w:r w:rsidR="003F61DD">
        <w:rPr>
          <w:bCs/>
        </w:rPr>
        <w:t>самоходной машины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3F61DD">
        <w:rPr>
          <w:bCs/>
        </w:rPr>
        <w:t>самоходной машины</w:t>
      </w:r>
      <w:r w:rsidR="009F3C34" w:rsidRPr="00BC03F6">
        <w:t xml:space="preserve"> уполномоченными представителями Сторон.</w:t>
      </w:r>
    </w:p>
    <w:p w14:paraId="7EE8A56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3E1D6337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0873FAE4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C76715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646CC25C" w14:textId="5DF79589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10.5</w:t>
      </w:r>
      <w:r w:rsidR="009F3C34" w:rsidRPr="00BC03F6">
        <w:t xml:space="preserve">. Ни одна из </w:t>
      </w:r>
      <w:r w:rsidR="00F93D7A">
        <w:t>С</w:t>
      </w:r>
      <w:r w:rsidR="009F3C34"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3B6932D7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4C6D7E25" w14:textId="2D3A82BE" w:rsidR="001069C4" w:rsidRPr="00450BF6" w:rsidRDefault="000C03BD" w:rsidP="001069C4">
      <w:pPr>
        <w:autoSpaceDE w:val="0"/>
        <w:autoSpaceDN w:val="0"/>
        <w:adjustRightInd w:val="0"/>
        <w:spacing w:line="276" w:lineRule="auto"/>
        <w:ind w:firstLine="360"/>
        <w:rPr>
          <w:lang w:eastAsia="ru-RU"/>
        </w:rPr>
      </w:pPr>
      <w:r w:rsidRPr="00BC03F6">
        <w:tab/>
      </w:r>
      <w:r w:rsidR="00AA6D68" w:rsidRPr="00BC03F6">
        <w:t>10.7</w:t>
      </w:r>
      <w:r w:rsidR="009F3C34" w:rsidRPr="00BC03F6">
        <w:t xml:space="preserve">. </w:t>
      </w:r>
      <w:r w:rsidR="001069C4" w:rsidRPr="00450BF6">
        <w:rPr>
          <w:lang w:eastAsia="ru-RU"/>
        </w:rPr>
        <w:t xml:space="preserve">Договор составлен </w:t>
      </w:r>
      <w:r w:rsidR="001069C4" w:rsidRPr="00450BF6">
        <w:rPr>
          <w:iCs/>
          <w:lang w:eastAsia="ru-RU"/>
        </w:rPr>
        <w:t xml:space="preserve">в форме электронного документа, подписанного усиленными электронными подписями Сторон, и на бумажном носителе в трех экземплярах, </w:t>
      </w:r>
      <w:r w:rsidR="001069C4" w:rsidRPr="00450BF6">
        <w:rPr>
          <w:lang w:eastAsia="ru-RU"/>
        </w:rPr>
        <w:t>по одному для каждой из Сторон</w:t>
      </w:r>
      <w:r w:rsidR="00036672" w:rsidRPr="00450BF6">
        <w:rPr>
          <w:lang w:eastAsia="ru-RU"/>
        </w:rPr>
        <w:t xml:space="preserve"> и один экземпляр для </w:t>
      </w:r>
      <w:r w:rsidR="00036672" w:rsidRPr="00450BF6">
        <w:t>регистрирующего органа</w:t>
      </w:r>
      <w:r w:rsidR="001069C4" w:rsidRPr="00450BF6">
        <w:rPr>
          <w:lang w:eastAsia="ru-RU"/>
        </w:rPr>
        <w:t>. Все экземпляры Договора, составленные в форме электронного документа и на бумажном носителе имеют одинаковую силу.</w:t>
      </w:r>
    </w:p>
    <w:p w14:paraId="492B1DFD" w14:textId="77777777" w:rsidR="009F3C34" w:rsidRPr="00BC03F6" w:rsidRDefault="009F3C34" w:rsidP="00FD767E">
      <w:pPr>
        <w:widowControl w:val="0"/>
        <w:autoSpaceDE w:val="0"/>
        <w:spacing w:after="0"/>
      </w:pPr>
    </w:p>
    <w:p w14:paraId="162A604F" w14:textId="77777777" w:rsidR="009A3242" w:rsidRPr="00BC03F6" w:rsidRDefault="009A3242" w:rsidP="00FD767E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72BD71AA" w14:textId="77777777" w:rsidR="009A3242" w:rsidRPr="00BC03F6" w:rsidRDefault="009A3242" w:rsidP="00FD767E">
      <w:pPr>
        <w:widowControl w:val="0"/>
        <w:autoSpaceDE w:val="0"/>
        <w:spacing w:after="0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3F61DD">
        <w:rPr>
          <w:bCs/>
        </w:rPr>
        <w:t>самоходной машины</w:t>
      </w:r>
      <w:r w:rsidRPr="00BC03F6">
        <w:t>.</w:t>
      </w:r>
    </w:p>
    <w:p w14:paraId="68BE8516" w14:textId="77777777" w:rsidR="00CD7DEC" w:rsidRDefault="00CD7DEC" w:rsidP="00FD767E">
      <w:pPr>
        <w:widowControl w:val="0"/>
        <w:autoSpaceDE w:val="0"/>
        <w:spacing w:after="0"/>
        <w:jc w:val="center"/>
        <w:rPr>
          <w:b/>
        </w:rPr>
      </w:pPr>
    </w:p>
    <w:p w14:paraId="7004806B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16D6CF89" w14:textId="77777777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F8A7E" w14:textId="77777777"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10D45" w14:textId="77777777"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66C5C2" w14:textId="77777777" w:rsidTr="008E6425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4687A" w14:textId="77777777"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8E284" w14:textId="77777777"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DDC2989" w14:textId="77777777" w:rsidTr="008E6425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D7B39" w14:textId="77777777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CE1B8" w14:textId="77777777"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44AF23B0" w14:textId="77777777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23081" w14:textId="77777777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BA680" w14:textId="77777777"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313F1A3B" w14:textId="77777777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8F0B4" w14:textId="77777777" w:rsidR="007F1A39" w:rsidRPr="00194BDA" w:rsidRDefault="007F1A39" w:rsidP="008E6425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>399071, Липецкая область, Грязинский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6F419" w14:textId="77777777" w:rsidR="007F1A39" w:rsidRPr="00BC03F6" w:rsidRDefault="007F1A39" w:rsidP="008E6425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7D127B85" w14:textId="77777777" w:rsidTr="008E6425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E1748" w14:textId="735F37C7" w:rsidR="007841EB" w:rsidRPr="00BC03F6" w:rsidRDefault="007F1A39" w:rsidP="007841EB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4F301ACB" w14:textId="23D3791A" w:rsidR="007F1A39" w:rsidRPr="00BC03F6" w:rsidRDefault="007F1A39" w:rsidP="008E6425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0BE55" w14:textId="77777777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6896213D" w14:textId="77777777" w:rsidTr="008E6425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9A9CF" w14:textId="26EBBE10"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433DA" w14:textId="77777777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3D6FCF0" w14:textId="77777777" w:rsidTr="008E6425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6027D" w14:textId="3CE74474"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A73BD" w14:textId="77777777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9AB76A6" w14:textId="77777777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B276E1" w14:textId="0F39EB6A"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Тел./факс: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75A98" w14:textId="77777777" w:rsidR="007F1A39" w:rsidRPr="00BC03F6" w:rsidRDefault="007F1A39" w:rsidP="008E64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F39AD8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6806639F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9881076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3EC36FE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3E5EF96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828B130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C2263E4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51A557DB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C9364AC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89FC6B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06FD0751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F28553C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95AAF1E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340E53BE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24AF6509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Приложение №1</w:t>
      </w:r>
    </w:p>
    <w:p w14:paraId="77C3C8E8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3F61DD" w:rsidRPr="003F61DD">
        <w:rPr>
          <w:bCs/>
          <w:sz w:val="20"/>
          <w:szCs w:val="20"/>
        </w:rPr>
        <w:t>самоходной машины</w:t>
      </w:r>
    </w:p>
    <w:p w14:paraId="2CFF66CA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5D172C9F" w14:textId="77777777" w:rsidR="005B7B67" w:rsidRDefault="005B7B67" w:rsidP="00013673">
      <w:pPr>
        <w:spacing w:after="0" w:line="0" w:lineRule="atLeast"/>
      </w:pPr>
    </w:p>
    <w:p w14:paraId="5D17B669" w14:textId="77777777" w:rsidR="00013673" w:rsidRPr="00BC03F6" w:rsidRDefault="00013673" w:rsidP="00013673">
      <w:pPr>
        <w:spacing w:after="0" w:line="0" w:lineRule="atLeast"/>
      </w:pPr>
    </w:p>
    <w:p w14:paraId="71BDD480" w14:textId="77777777" w:rsidR="009F3C34" w:rsidRDefault="009F3C34" w:rsidP="0025611E">
      <w:pPr>
        <w:spacing w:after="0" w:line="0" w:lineRule="atLeast"/>
        <w:jc w:val="center"/>
        <w:rPr>
          <w:b/>
        </w:rPr>
      </w:pPr>
      <w:r w:rsidRPr="00FA67F5">
        <w:rPr>
          <w:b/>
        </w:rPr>
        <w:t>Спецификация</w:t>
      </w:r>
    </w:p>
    <w:p w14:paraId="327E6DE6" w14:textId="77777777" w:rsidR="00FD767E" w:rsidRDefault="00FD767E" w:rsidP="00FD767E">
      <w:pPr>
        <w:spacing w:after="0" w:line="200" w:lineRule="atLeast"/>
        <w:rPr>
          <w:color w:val="000000"/>
          <w:sz w:val="28"/>
          <w:szCs w:val="28"/>
        </w:rPr>
      </w:pPr>
    </w:p>
    <w:p w14:paraId="188879CE" w14:textId="77777777" w:rsidR="007151DC" w:rsidRPr="001F7817" w:rsidRDefault="007151DC" w:rsidP="007151DC">
      <w:pPr>
        <w:spacing w:after="0" w:line="200" w:lineRule="atLeast"/>
        <w:rPr>
          <w:color w:val="000000"/>
        </w:rPr>
      </w:pPr>
      <w:r w:rsidRPr="001F7817">
        <w:rPr>
          <w:b/>
          <w:color w:val="000000"/>
        </w:rPr>
        <w:t>1.</w:t>
      </w:r>
      <w:r w:rsidRPr="001F7817">
        <w:rPr>
          <w:b/>
          <w:bCs/>
          <w:color w:val="000000"/>
        </w:rPr>
        <w:t xml:space="preserve">Наименование, </w:t>
      </w:r>
      <w:bookmarkStart w:id="2" w:name="_Hlk100151854"/>
      <w:r>
        <w:rPr>
          <w:b/>
          <w:bCs/>
          <w:color w:val="000000"/>
        </w:rPr>
        <w:t xml:space="preserve">технические </w:t>
      </w:r>
      <w:r w:rsidRPr="001F7817">
        <w:rPr>
          <w:b/>
          <w:bCs/>
          <w:color w:val="000000"/>
        </w:rPr>
        <w:t>характеристик</w:t>
      </w:r>
      <w:r>
        <w:rPr>
          <w:b/>
          <w:bCs/>
          <w:color w:val="000000"/>
        </w:rPr>
        <w:t xml:space="preserve">и, </w:t>
      </w:r>
      <w:r w:rsidRPr="001F7817">
        <w:rPr>
          <w:b/>
          <w:bCs/>
          <w:color w:val="000000"/>
        </w:rPr>
        <w:t xml:space="preserve">количество </w:t>
      </w:r>
      <w:r>
        <w:rPr>
          <w:b/>
          <w:bCs/>
          <w:color w:val="000000"/>
        </w:rPr>
        <w:t xml:space="preserve">и комплектация </w:t>
      </w:r>
      <w:r w:rsidRPr="001F7817">
        <w:rPr>
          <w:b/>
          <w:bCs/>
          <w:color w:val="000000"/>
        </w:rPr>
        <w:t>поставляемо</w:t>
      </w:r>
      <w:r>
        <w:rPr>
          <w:b/>
          <w:bCs/>
          <w:color w:val="000000"/>
        </w:rPr>
        <w:t>й</w:t>
      </w:r>
      <w:r w:rsidRPr="001F7817">
        <w:rPr>
          <w:b/>
          <w:bCs/>
          <w:color w:val="000000"/>
        </w:rPr>
        <w:t xml:space="preserve"> </w:t>
      </w:r>
      <w:bookmarkStart w:id="3" w:name="_Hlk100152346"/>
      <w:r w:rsidRPr="00EF755B">
        <w:rPr>
          <w:b/>
          <w:bCs/>
          <w:color w:val="000000"/>
        </w:rPr>
        <w:t>самоходной машины</w:t>
      </w:r>
      <w:bookmarkEnd w:id="2"/>
      <w:bookmarkEnd w:id="3"/>
      <w:r w:rsidRPr="001F7817">
        <w:rPr>
          <w:b/>
          <w:bCs/>
          <w:color w:val="000000"/>
        </w:rPr>
        <w:t>:</w:t>
      </w:r>
      <w:r w:rsidRPr="001F7817">
        <w:rPr>
          <w:color w:val="000000"/>
        </w:rPr>
        <w:t xml:space="preserve"> </w:t>
      </w:r>
    </w:p>
    <w:p w14:paraId="46B58F54" w14:textId="77777777" w:rsidR="007151DC" w:rsidRPr="001F7817" w:rsidRDefault="007151DC" w:rsidP="007151DC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1.1. Наименование.</w:t>
      </w:r>
    </w:p>
    <w:p w14:paraId="3E486BE6" w14:textId="77777777" w:rsidR="007151DC" w:rsidRPr="001F7817" w:rsidRDefault="007151DC" w:rsidP="007151DC">
      <w:pPr>
        <w:spacing w:after="0" w:line="200" w:lineRule="atLeast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rStyle w:val="af6"/>
          <w:color w:val="000000"/>
        </w:rPr>
        <w:footnoteReference w:id="7"/>
      </w:r>
      <w:r w:rsidRPr="001F7817">
        <w:rPr>
          <w:color w:val="000000"/>
        </w:rPr>
        <w:t>.</w:t>
      </w:r>
    </w:p>
    <w:p w14:paraId="7B601CFC" w14:textId="77777777" w:rsidR="007151DC" w:rsidRDefault="007151DC" w:rsidP="007151DC">
      <w:pPr>
        <w:spacing w:after="0" w:line="200" w:lineRule="atLeast"/>
        <w:rPr>
          <w:color w:val="000000"/>
        </w:rPr>
      </w:pPr>
      <w:r w:rsidRPr="001F7817">
        <w:rPr>
          <w:b/>
          <w:color w:val="000000"/>
        </w:rPr>
        <w:t xml:space="preserve">1.2. </w:t>
      </w:r>
      <w:r>
        <w:rPr>
          <w:b/>
          <w:color w:val="000000"/>
        </w:rPr>
        <w:t>Т</w:t>
      </w:r>
      <w:r w:rsidRPr="00D0526D">
        <w:rPr>
          <w:b/>
          <w:color w:val="000000"/>
        </w:rPr>
        <w:t>ехнические характеристики, количество и комплектация поставляемой самоходной машины</w:t>
      </w:r>
      <w:r w:rsidRPr="001F7817">
        <w:rPr>
          <w:b/>
          <w:color w:val="000000"/>
        </w:rPr>
        <w:t>.</w:t>
      </w:r>
      <w:r w:rsidRPr="001F7817">
        <w:rPr>
          <w:color w:val="000000"/>
        </w:rPr>
        <w:t xml:space="preserve"> </w:t>
      </w:r>
    </w:p>
    <w:p w14:paraId="3144E5DC" w14:textId="77777777" w:rsidR="007151DC" w:rsidRPr="001F7817" w:rsidRDefault="007151DC" w:rsidP="007151DC">
      <w:pPr>
        <w:spacing w:after="0" w:line="200" w:lineRule="atLeast"/>
        <w:rPr>
          <w:color w:val="000000"/>
        </w:rPr>
      </w:pPr>
      <w:r w:rsidRPr="001F7817">
        <w:rPr>
          <w:b/>
          <w:color w:val="000000"/>
        </w:rPr>
        <w:t>1.2.1. Комплектация:</w:t>
      </w:r>
    </w:p>
    <w:p w14:paraId="3B32FB92" w14:textId="77777777" w:rsidR="007151DC" w:rsidRDefault="007151DC" w:rsidP="007151DC">
      <w:pPr>
        <w:spacing w:after="0" w:line="200" w:lineRule="atLeast"/>
        <w:rPr>
          <w:b/>
          <w:color w:val="000000"/>
        </w:rPr>
      </w:pPr>
    </w:p>
    <w:p w14:paraId="2DE9D0EE" w14:textId="77777777" w:rsidR="007151DC" w:rsidRPr="001F7817" w:rsidRDefault="007151DC" w:rsidP="007151DC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1.2.2. Технические характеристики:</w:t>
      </w:r>
    </w:p>
    <w:p w14:paraId="7E00F979" w14:textId="77777777" w:rsidR="007151DC" w:rsidRDefault="007151DC" w:rsidP="007151DC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1.2.2.1.</w:t>
      </w:r>
      <w:r>
        <w:rPr>
          <w:b/>
          <w:color w:val="000000"/>
        </w:rPr>
        <w:t>__________________________________</w:t>
      </w:r>
      <w:r>
        <w:rPr>
          <w:rStyle w:val="af6"/>
          <w:b/>
          <w:color w:val="000000"/>
        </w:rPr>
        <w:footnoteReference w:id="8"/>
      </w:r>
      <w:r w:rsidRPr="001F7817">
        <w:rPr>
          <w:b/>
          <w:color w:val="000000"/>
        </w:rPr>
        <w:t>:</w:t>
      </w:r>
    </w:p>
    <w:p w14:paraId="066F8DF2" w14:textId="77777777" w:rsidR="007151DC" w:rsidRPr="001F7817" w:rsidRDefault="007151DC" w:rsidP="007151DC">
      <w:pPr>
        <w:spacing w:after="0" w:line="200" w:lineRule="atLeast"/>
        <w:rPr>
          <w:b/>
          <w:color w:val="000000"/>
        </w:rPr>
      </w:pPr>
    </w:p>
    <w:tbl>
      <w:tblPr>
        <w:tblW w:w="486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29"/>
      </w:tblGrid>
      <w:tr w:rsidR="007151DC" w:rsidRPr="001F7817" w14:paraId="1193AE77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417A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A083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70F41185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C73F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A8AF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1D66F9A6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144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Мощность двигателя, кВт (л.с.):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BBAE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6906FF2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1D5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Требования к двигателю по выбросам вредных веществ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4EE4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23B4FC91" w14:textId="77777777" w:rsidTr="008A2139">
        <w:trPr>
          <w:trHeight w:val="541"/>
        </w:trPr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7F23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54F5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2271E233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1E0A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5DE5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7AB2AF7F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875D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9D2E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A1A9823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8769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8CC2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2347FACE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5041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A9C6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3428C4D7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D91" w14:textId="77777777" w:rsidR="007151DC" w:rsidRPr="001F7817" w:rsidRDefault="007151DC" w:rsidP="008A2139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D727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644AA689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57F" w14:textId="77777777" w:rsidR="007151DC" w:rsidRPr="001F7817" w:rsidRDefault="007151DC" w:rsidP="008A2139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E75C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0ADB4680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C83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9AED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6629D1BD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4C28" w14:textId="77777777" w:rsidR="007151DC" w:rsidRPr="001F7817" w:rsidRDefault="007151DC" w:rsidP="008A2139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6216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1FAA4339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2124" w14:textId="77777777" w:rsidR="007151DC" w:rsidRPr="001F7817" w:rsidRDefault="007151DC" w:rsidP="008A2139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47FC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FCC38F6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AFC8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6FD6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F825D4D" w14:textId="77777777" w:rsidTr="008A2139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158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AB11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</w:tbl>
    <w:p w14:paraId="274240AB" w14:textId="77777777" w:rsidR="007151DC" w:rsidRPr="001F7817" w:rsidRDefault="007151DC" w:rsidP="007151DC">
      <w:pPr>
        <w:spacing w:after="0"/>
        <w:rPr>
          <w:b/>
          <w:color w:val="000000"/>
        </w:rPr>
      </w:pPr>
    </w:p>
    <w:p w14:paraId="33B7B6F7" w14:textId="77777777" w:rsidR="007151DC" w:rsidRPr="001F7817" w:rsidRDefault="007151DC" w:rsidP="007151DC">
      <w:pPr>
        <w:spacing w:after="0"/>
        <w:rPr>
          <w:b/>
          <w:color w:val="000000"/>
        </w:rPr>
      </w:pPr>
      <w:r w:rsidRPr="001F7817">
        <w:rPr>
          <w:b/>
          <w:color w:val="000000"/>
        </w:rPr>
        <w:t>1.2.2.2.</w:t>
      </w:r>
      <w:r>
        <w:rPr>
          <w:b/>
          <w:color w:val="000000"/>
        </w:rPr>
        <w:t>__________________________________</w:t>
      </w:r>
      <w:r>
        <w:rPr>
          <w:rStyle w:val="af6"/>
          <w:b/>
          <w:color w:val="000000"/>
        </w:rPr>
        <w:footnoteReference w:id="9"/>
      </w:r>
      <w:r w:rsidRPr="001F7817">
        <w:rPr>
          <w:b/>
          <w:color w:val="000000"/>
        </w:rPr>
        <w:t>.</w:t>
      </w:r>
    </w:p>
    <w:p w14:paraId="29F2E937" w14:textId="77777777" w:rsidR="007151DC" w:rsidRPr="001F7817" w:rsidRDefault="007151DC" w:rsidP="007151DC">
      <w:pPr>
        <w:spacing w:after="0"/>
        <w:rPr>
          <w:color w:val="000000"/>
        </w:rPr>
      </w:pPr>
      <w:r w:rsidRPr="001F7817">
        <w:rPr>
          <w:color w:val="000000"/>
        </w:rPr>
        <w:t>Комплектация:</w:t>
      </w:r>
    </w:p>
    <w:p w14:paraId="66E9A165" w14:textId="77777777" w:rsidR="007151DC" w:rsidRPr="001F7817" w:rsidRDefault="007151DC" w:rsidP="007151DC">
      <w:pPr>
        <w:spacing w:after="0"/>
        <w:rPr>
          <w:color w:val="000000"/>
        </w:rPr>
      </w:pP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22"/>
      </w:tblGrid>
      <w:tr w:rsidR="007151DC" w:rsidRPr="001F7817" w14:paraId="363D517D" w14:textId="77777777" w:rsidTr="008A2139">
        <w:tc>
          <w:tcPr>
            <w:tcW w:w="5353" w:type="dxa"/>
            <w:vAlign w:val="center"/>
          </w:tcPr>
          <w:p w14:paraId="2BE1854C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 приспособления</w:t>
            </w:r>
          </w:p>
        </w:tc>
        <w:tc>
          <w:tcPr>
            <w:tcW w:w="4522" w:type="dxa"/>
            <w:vAlign w:val="center"/>
          </w:tcPr>
          <w:p w14:paraId="05C373C7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7151DC" w:rsidRPr="001F7817" w14:paraId="1B80603A" w14:textId="77777777" w:rsidTr="008A2139">
        <w:tc>
          <w:tcPr>
            <w:tcW w:w="5353" w:type="dxa"/>
            <w:vAlign w:val="center"/>
          </w:tcPr>
          <w:p w14:paraId="696C0B17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 переднего навесного устройства снегоочистителя</w:t>
            </w:r>
          </w:p>
        </w:tc>
        <w:tc>
          <w:tcPr>
            <w:tcW w:w="4522" w:type="dxa"/>
            <w:vAlign w:val="center"/>
          </w:tcPr>
          <w:p w14:paraId="70F253A9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CEA4B1B" w14:textId="77777777" w:rsidTr="008A2139">
        <w:tc>
          <w:tcPr>
            <w:tcW w:w="5353" w:type="dxa"/>
            <w:vAlign w:val="center"/>
          </w:tcPr>
          <w:p w14:paraId="26F83EDA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Масса навески, кг</w:t>
            </w:r>
          </w:p>
        </w:tc>
        <w:tc>
          <w:tcPr>
            <w:tcW w:w="4522" w:type="dxa"/>
            <w:vAlign w:val="center"/>
          </w:tcPr>
          <w:p w14:paraId="1C900A5D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68565DB9" w14:textId="77777777" w:rsidTr="008A2139">
        <w:tc>
          <w:tcPr>
            <w:tcW w:w="5353" w:type="dxa"/>
            <w:vAlign w:val="center"/>
          </w:tcPr>
          <w:p w14:paraId="235022ED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Грузоподъемность навески</w:t>
            </w:r>
          </w:p>
        </w:tc>
        <w:tc>
          <w:tcPr>
            <w:tcW w:w="4522" w:type="dxa"/>
            <w:vAlign w:val="center"/>
          </w:tcPr>
          <w:p w14:paraId="5458A8F3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771BC7D5" w14:textId="77777777" w:rsidTr="008A2139">
        <w:tc>
          <w:tcPr>
            <w:tcW w:w="5353" w:type="dxa"/>
            <w:vAlign w:val="center"/>
          </w:tcPr>
          <w:p w14:paraId="54566E2E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Вертикальный рабочий ход автосцепки, мм</w:t>
            </w:r>
          </w:p>
        </w:tc>
        <w:tc>
          <w:tcPr>
            <w:tcW w:w="4522" w:type="dxa"/>
            <w:vAlign w:val="center"/>
          </w:tcPr>
          <w:p w14:paraId="12CDAABD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69C0FB49" w14:textId="77777777" w:rsidTr="008A2139">
        <w:tc>
          <w:tcPr>
            <w:tcW w:w="5353" w:type="dxa"/>
            <w:vAlign w:val="center"/>
          </w:tcPr>
          <w:p w14:paraId="7FCE38E7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Привод органов управления</w:t>
            </w:r>
          </w:p>
        </w:tc>
        <w:tc>
          <w:tcPr>
            <w:tcW w:w="4522" w:type="dxa"/>
            <w:vAlign w:val="center"/>
          </w:tcPr>
          <w:p w14:paraId="2569DFF2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2B751E73" w14:textId="77777777" w:rsidR="007151DC" w:rsidRPr="001F7817" w:rsidRDefault="007151DC" w:rsidP="007151DC">
      <w:pPr>
        <w:spacing w:after="0"/>
        <w:rPr>
          <w:b/>
          <w:color w:val="000000"/>
        </w:rPr>
      </w:pPr>
    </w:p>
    <w:p w14:paraId="471DF014" w14:textId="77777777" w:rsidR="007151DC" w:rsidRDefault="007151DC" w:rsidP="007151DC">
      <w:pPr>
        <w:spacing w:after="0"/>
        <w:rPr>
          <w:b/>
          <w:color w:val="000000"/>
        </w:rPr>
      </w:pPr>
      <w:r w:rsidRPr="001F7817">
        <w:rPr>
          <w:b/>
          <w:color w:val="000000"/>
        </w:rPr>
        <w:t>1.2.2.3.</w:t>
      </w:r>
      <w:r>
        <w:rPr>
          <w:b/>
          <w:color w:val="000000"/>
        </w:rPr>
        <w:t>_________________________________________</w:t>
      </w:r>
      <w:r>
        <w:rPr>
          <w:rStyle w:val="af6"/>
          <w:b/>
          <w:color w:val="000000"/>
        </w:rPr>
        <w:footnoteReference w:id="10"/>
      </w:r>
      <w:r w:rsidRPr="001F7817">
        <w:rPr>
          <w:b/>
          <w:color w:val="000000"/>
        </w:rPr>
        <w:t>:</w:t>
      </w:r>
    </w:p>
    <w:p w14:paraId="629001FC" w14:textId="77777777" w:rsidR="007151DC" w:rsidRPr="001F7817" w:rsidRDefault="007151DC" w:rsidP="007151DC">
      <w:pPr>
        <w:spacing w:after="0"/>
        <w:rPr>
          <w:b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3"/>
      </w:tblGrid>
      <w:tr w:rsidR="007151DC" w:rsidRPr="001F7817" w14:paraId="5609BDDD" w14:textId="77777777" w:rsidTr="008A2139">
        <w:tc>
          <w:tcPr>
            <w:tcW w:w="5353" w:type="dxa"/>
            <w:vAlign w:val="center"/>
          </w:tcPr>
          <w:p w14:paraId="49A90EC4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4253" w:type="dxa"/>
            <w:vAlign w:val="center"/>
          </w:tcPr>
          <w:p w14:paraId="75A85675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3E3F719" w14:textId="77777777" w:rsidTr="008A2139">
        <w:tc>
          <w:tcPr>
            <w:tcW w:w="5353" w:type="dxa"/>
            <w:vAlign w:val="center"/>
          </w:tcPr>
          <w:p w14:paraId="4EC5AEC3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4253" w:type="dxa"/>
          </w:tcPr>
          <w:p w14:paraId="10CE42C3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</w:p>
        </w:tc>
      </w:tr>
      <w:tr w:rsidR="007151DC" w:rsidRPr="001F7817" w14:paraId="091930AE" w14:textId="77777777" w:rsidTr="008A2139">
        <w:tc>
          <w:tcPr>
            <w:tcW w:w="5353" w:type="dxa"/>
            <w:vAlign w:val="center"/>
          </w:tcPr>
          <w:p w14:paraId="6B8B662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4253" w:type="dxa"/>
            <w:vAlign w:val="center"/>
          </w:tcPr>
          <w:p w14:paraId="5DD9D6FB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71BFC8F4" w14:textId="77777777" w:rsidTr="008A2139">
        <w:tc>
          <w:tcPr>
            <w:tcW w:w="5353" w:type="dxa"/>
            <w:vAlign w:val="center"/>
          </w:tcPr>
          <w:p w14:paraId="266D405B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Типы применяемых ножей отвала</w:t>
            </w:r>
          </w:p>
        </w:tc>
        <w:tc>
          <w:tcPr>
            <w:tcW w:w="4253" w:type="dxa"/>
            <w:vAlign w:val="center"/>
          </w:tcPr>
          <w:p w14:paraId="484A9EED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7151DC" w:rsidRPr="001F7817" w14:paraId="7BCB6CBE" w14:textId="77777777" w:rsidTr="008A2139">
        <w:tc>
          <w:tcPr>
            <w:tcW w:w="5353" w:type="dxa"/>
            <w:vAlign w:val="center"/>
          </w:tcPr>
          <w:p w14:paraId="658D3731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4253" w:type="dxa"/>
            <w:vAlign w:val="center"/>
          </w:tcPr>
          <w:p w14:paraId="758B4B0F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5F822C45" w14:textId="77777777" w:rsidTr="008A2139">
        <w:tc>
          <w:tcPr>
            <w:tcW w:w="5353" w:type="dxa"/>
            <w:vAlign w:val="center"/>
          </w:tcPr>
          <w:p w14:paraId="46179D40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Высота отвала, мм</w:t>
            </w:r>
          </w:p>
        </w:tc>
        <w:tc>
          <w:tcPr>
            <w:tcW w:w="4253" w:type="dxa"/>
            <w:vAlign w:val="center"/>
          </w:tcPr>
          <w:p w14:paraId="12F86D34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189E8903" w14:textId="77777777" w:rsidTr="008A2139">
        <w:trPr>
          <w:trHeight w:val="626"/>
        </w:trPr>
        <w:tc>
          <w:tcPr>
            <w:tcW w:w="5353" w:type="dxa"/>
            <w:vAlign w:val="center"/>
          </w:tcPr>
          <w:p w14:paraId="1FE93EBE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Механизм поворота отвала</w:t>
            </w:r>
          </w:p>
        </w:tc>
        <w:tc>
          <w:tcPr>
            <w:tcW w:w="4253" w:type="dxa"/>
            <w:vAlign w:val="center"/>
          </w:tcPr>
          <w:p w14:paraId="5218B32C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61F71B84" w14:textId="77777777" w:rsidTr="008A2139">
        <w:tc>
          <w:tcPr>
            <w:tcW w:w="5353" w:type="dxa"/>
            <w:vAlign w:val="center"/>
          </w:tcPr>
          <w:p w14:paraId="14FAEC65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4253" w:type="dxa"/>
            <w:vAlign w:val="center"/>
          </w:tcPr>
          <w:p w14:paraId="794B89EC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18996637" w14:textId="77777777" w:rsidTr="008A2139">
        <w:tc>
          <w:tcPr>
            <w:tcW w:w="5353" w:type="dxa"/>
            <w:vAlign w:val="center"/>
          </w:tcPr>
          <w:p w14:paraId="5FE78FA9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Обеспечение сдвига снега без эффекта набрасывания на кабину</w:t>
            </w:r>
          </w:p>
        </w:tc>
        <w:tc>
          <w:tcPr>
            <w:tcW w:w="4253" w:type="dxa"/>
            <w:vAlign w:val="center"/>
          </w:tcPr>
          <w:p w14:paraId="517F3823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57022264" w14:textId="77777777" w:rsidTr="008A2139">
        <w:tc>
          <w:tcPr>
            <w:tcW w:w="5353" w:type="dxa"/>
            <w:vAlign w:val="center"/>
          </w:tcPr>
          <w:p w14:paraId="4FF31B1B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Cкорость движения при выполнении основной операции, км/час</w:t>
            </w:r>
          </w:p>
        </w:tc>
        <w:tc>
          <w:tcPr>
            <w:tcW w:w="4253" w:type="dxa"/>
            <w:vAlign w:val="center"/>
          </w:tcPr>
          <w:p w14:paraId="3C63AD74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06D8D0CD" w14:textId="77777777" w:rsidTr="008A2139">
        <w:tc>
          <w:tcPr>
            <w:tcW w:w="5353" w:type="dxa"/>
            <w:vAlign w:val="center"/>
          </w:tcPr>
          <w:p w14:paraId="07EE3BB6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4253" w:type="dxa"/>
            <w:vAlign w:val="center"/>
          </w:tcPr>
          <w:p w14:paraId="59755F60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55FC6067" w14:textId="77777777" w:rsidTr="008A2139">
        <w:tc>
          <w:tcPr>
            <w:tcW w:w="5353" w:type="dxa"/>
            <w:vAlign w:val="center"/>
          </w:tcPr>
          <w:p w14:paraId="46CF03AA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4253" w:type="dxa"/>
            <w:vAlign w:val="center"/>
          </w:tcPr>
          <w:p w14:paraId="0ECC7DA2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  <w:tr w:rsidR="007151DC" w:rsidRPr="001F7817" w14:paraId="7F509454" w14:textId="77777777" w:rsidTr="008A2139">
        <w:tc>
          <w:tcPr>
            <w:tcW w:w="5353" w:type="dxa"/>
            <w:vAlign w:val="center"/>
          </w:tcPr>
          <w:p w14:paraId="4E0B443B" w14:textId="77777777" w:rsidR="007151DC" w:rsidRPr="001F7817" w:rsidRDefault="007151DC" w:rsidP="008A2139">
            <w:pPr>
              <w:spacing w:after="0"/>
              <w:rPr>
                <w:color w:val="000000"/>
              </w:rPr>
            </w:pPr>
            <w:r w:rsidRPr="001F7817">
              <w:rPr>
                <w:color w:val="000000"/>
              </w:rPr>
              <w:t>Время установки, мин</w:t>
            </w:r>
          </w:p>
        </w:tc>
        <w:tc>
          <w:tcPr>
            <w:tcW w:w="4253" w:type="dxa"/>
            <w:vAlign w:val="center"/>
          </w:tcPr>
          <w:p w14:paraId="21456C18" w14:textId="77777777" w:rsidR="007151DC" w:rsidRPr="001F7817" w:rsidRDefault="007151DC" w:rsidP="008A2139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515762E2" w14:textId="77777777" w:rsidR="007151DC" w:rsidRPr="001F7817" w:rsidRDefault="007151DC" w:rsidP="007151DC">
      <w:pPr>
        <w:spacing w:after="0"/>
        <w:rPr>
          <w:b/>
          <w:color w:val="000000"/>
        </w:rPr>
      </w:pPr>
    </w:p>
    <w:p w14:paraId="2079686C" w14:textId="77777777" w:rsidR="007151DC" w:rsidRPr="001F7817" w:rsidRDefault="007151DC" w:rsidP="007151DC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1.2.2.4. Щеточное оборудование зима/лето:</w:t>
      </w:r>
    </w:p>
    <w:tbl>
      <w:tblPr>
        <w:tblW w:w="511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35"/>
      </w:tblGrid>
      <w:tr w:rsidR="007151DC" w:rsidRPr="001F7817" w14:paraId="73A11A36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B56C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Тип навески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E74B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365BA115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6E1A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Редуктор оборудования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7EE3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04CCE88F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7B91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Ширина захвата,мм: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5AD1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4EE7CDA0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6741" w14:textId="77777777" w:rsidR="007151DC" w:rsidRPr="001F7817" w:rsidRDefault="007151DC" w:rsidP="008A2139">
            <w:pPr>
              <w:pStyle w:val="Standard"/>
              <w:rPr>
                <w:color w:val="000000"/>
              </w:rPr>
            </w:pPr>
            <w:r w:rsidRPr="001F7817">
              <w:rPr>
                <w:color w:val="000000"/>
              </w:rPr>
              <w:t>Диаметр щетки (по ворсу), мм: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F006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3A8406A1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5CDA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Привод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D5FB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42286BBB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1F7C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BF72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5A2723CF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AD51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Колеса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C1BD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63EC151B" w14:textId="77777777" w:rsidTr="008A2139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A639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Агрегатирование оборудования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B35F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72F2A597" w14:textId="77777777" w:rsidR="007151DC" w:rsidRPr="001F7817" w:rsidRDefault="007151DC" w:rsidP="007151DC">
      <w:pPr>
        <w:spacing w:after="0" w:line="200" w:lineRule="atLeast"/>
        <w:rPr>
          <w:b/>
          <w:color w:val="000000"/>
        </w:rPr>
      </w:pPr>
    </w:p>
    <w:p w14:paraId="0D6B666F" w14:textId="41FFC767" w:rsidR="007151DC" w:rsidRPr="001F7817" w:rsidRDefault="007151DC" w:rsidP="007151DC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1.2.2.</w:t>
      </w:r>
      <w:r w:rsidR="006B561D">
        <w:rPr>
          <w:b/>
          <w:color w:val="000000"/>
        </w:rPr>
        <w:t>5</w:t>
      </w:r>
      <w:r w:rsidRPr="001F7817">
        <w:rPr>
          <w:b/>
          <w:color w:val="000000"/>
        </w:rPr>
        <w:t>. Грузы балластные передний и задний левый:</w:t>
      </w:r>
    </w:p>
    <w:tbl>
      <w:tblPr>
        <w:tblW w:w="51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5472"/>
      </w:tblGrid>
      <w:tr w:rsidR="007151DC" w:rsidRPr="001F7817" w14:paraId="0BF74314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61A0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24E5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40F0A1B5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2099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 переднего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4840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4FB7385E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6A27" w14:textId="77777777" w:rsidR="007151DC" w:rsidRPr="001F7817" w:rsidRDefault="007151DC" w:rsidP="008A2139">
            <w:pPr>
              <w:pStyle w:val="TableContents"/>
              <w:rPr>
                <w:rFonts w:cs="Times New Roman"/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Количество сегментов переднего балласта, шт.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4C5C" w14:textId="77777777" w:rsidR="007151DC" w:rsidRPr="001F7817" w:rsidRDefault="007151DC" w:rsidP="008A2139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7151DC" w:rsidRPr="001F7817" w14:paraId="26F9FD42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4AE9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Вариант крепления и навески переднего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A18B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5E789794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8373" w14:textId="77777777" w:rsidR="007151DC" w:rsidRPr="001F7817" w:rsidRDefault="007151DC" w:rsidP="008A2139">
            <w:pPr>
              <w:pStyle w:val="Standard"/>
              <w:rPr>
                <w:color w:val="000000"/>
              </w:rPr>
            </w:pPr>
            <w:r w:rsidRPr="001F7817">
              <w:rPr>
                <w:color w:val="000000"/>
              </w:rPr>
              <w:t>Вес заднего балластного груза, кг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AEA4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1A4B84A8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E5FA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Тип заднего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802A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1E2A554B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D9C0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rFonts w:cs="Times New Roman"/>
                <w:color w:val="000000"/>
              </w:rPr>
              <w:t>Количество сегментов заднего балласта, шт.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87D8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151DC" w:rsidRPr="001F7817" w14:paraId="2584DEB3" w14:textId="77777777" w:rsidTr="008A2139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E068" w14:textId="77777777" w:rsidR="007151DC" w:rsidRPr="001F7817" w:rsidRDefault="007151DC" w:rsidP="008A2139">
            <w:pPr>
              <w:pStyle w:val="TableContents"/>
              <w:rPr>
                <w:color w:val="000000"/>
              </w:rPr>
            </w:pPr>
            <w:r w:rsidRPr="001F7817">
              <w:rPr>
                <w:color w:val="000000"/>
              </w:rPr>
              <w:t>Вариант крепления заднего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DE88" w14:textId="77777777" w:rsidR="007151DC" w:rsidRPr="001F7817" w:rsidRDefault="007151DC" w:rsidP="008A2139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69000E85" w14:textId="77777777" w:rsidR="001F7817" w:rsidRPr="001F7817" w:rsidRDefault="001F7817" w:rsidP="001F7817">
      <w:pPr>
        <w:spacing w:after="0" w:line="200" w:lineRule="atLeast"/>
        <w:rPr>
          <w:b/>
          <w:color w:val="000000"/>
        </w:rPr>
      </w:pPr>
    </w:p>
    <w:p w14:paraId="4239E965" w14:textId="4001A24F" w:rsidR="001F7817" w:rsidRPr="001F7817" w:rsidRDefault="001F7817" w:rsidP="001F7817">
      <w:pPr>
        <w:spacing w:after="0" w:line="200" w:lineRule="atLeast"/>
        <w:rPr>
          <w:b/>
          <w:color w:val="000000"/>
        </w:rPr>
      </w:pPr>
      <w:r w:rsidRPr="001F7817">
        <w:rPr>
          <w:b/>
          <w:color w:val="000000"/>
        </w:rPr>
        <w:t>1.2.2.</w:t>
      </w:r>
      <w:r w:rsidR="002914FC" w:rsidRPr="002914FC">
        <w:rPr>
          <w:b/>
          <w:color w:val="000000"/>
        </w:rPr>
        <w:t>6</w:t>
      </w:r>
      <w:r w:rsidRPr="001F7817">
        <w:rPr>
          <w:b/>
          <w:color w:val="000000"/>
        </w:rPr>
        <w:t>. Особые отметки:</w:t>
      </w:r>
    </w:p>
    <w:p w14:paraId="3F232D43" w14:textId="77777777" w:rsidR="002E05F7" w:rsidRDefault="002E05F7" w:rsidP="001F7817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7532F6B3" w14:textId="62CCCF0F" w:rsidR="001F7817" w:rsidRPr="002E05F7" w:rsidRDefault="001F7817" w:rsidP="001F7817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1F7817">
        <w:rPr>
          <w:b/>
          <w:bCs/>
          <w:iCs/>
          <w:color w:val="000000"/>
        </w:rPr>
        <w:t xml:space="preserve">2. Качество </w:t>
      </w:r>
      <w:r w:rsidR="002E05F7" w:rsidRPr="002E05F7">
        <w:rPr>
          <w:b/>
          <w:bCs/>
          <w:iCs/>
          <w:color w:val="000000"/>
        </w:rPr>
        <w:t>самоходной машины</w:t>
      </w:r>
      <w:r w:rsidRPr="001F7817">
        <w:rPr>
          <w:b/>
          <w:bCs/>
          <w:iCs/>
          <w:color w:val="000000"/>
        </w:rPr>
        <w:t>.</w:t>
      </w:r>
    </w:p>
    <w:p w14:paraId="434E083B" w14:textId="77777777" w:rsidR="006B561D" w:rsidRPr="001F7817" w:rsidRDefault="006B561D" w:rsidP="006B561D">
      <w:pPr>
        <w:autoSpaceDE w:val="0"/>
        <w:spacing w:after="0" w:line="200" w:lineRule="atLeast"/>
        <w:rPr>
          <w:color w:val="000000"/>
        </w:rPr>
      </w:pPr>
      <w:r w:rsidRPr="001F7817">
        <w:rPr>
          <w:color w:val="000000"/>
        </w:rPr>
        <w:t>Качество поставляем</w:t>
      </w:r>
      <w:r>
        <w:rPr>
          <w:color w:val="000000"/>
        </w:rPr>
        <w:t>ой</w:t>
      </w:r>
      <w:r w:rsidRPr="001F7817">
        <w:rPr>
          <w:color w:val="000000"/>
        </w:rPr>
        <w:t xml:space="preserve"> </w:t>
      </w:r>
      <w:r w:rsidRPr="002E05F7">
        <w:rPr>
          <w:color w:val="000000"/>
        </w:rPr>
        <w:t>самоходной машины</w:t>
      </w:r>
      <w:r w:rsidRPr="001F7817">
        <w:rPr>
          <w:color w:val="000000"/>
        </w:rPr>
        <w:t xml:space="preserve"> и </w:t>
      </w:r>
      <w:r>
        <w:rPr>
          <w:color w:val="000000"/>
        </w:rPr>
        <w:t>её</w:t>
      </w:r>
      <w:r w:rsidRPr="001F7817">
        <w:rPr>
          <w:color w:val="000000"/>
        </w:rPr>
        <w:t xml:space="preserve"> маркировка </w:t>
      </w:r>
      <w:r>
        <w:rPr>
          <w:color w:val="000000"/>
        </w:rPr>
        <w:t>соответствуют</w:t>
      </w:r>
      <w:r w:rsidRPr="001F7817">
        <w:rPr>
          <w:color w:val="000000"/>
        </w:rPr>
        <w:t xml:space="preserve"> </w:t>
      </w:r>
      <w:hyperlink r:id="rId10" w:history="1">
        <w:r w:rsidRPr="001F7817">
          <w:rPr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 w:rsidRPr="001F7817">
        <w:rPr>
          <w:color w:val="000000"/>
        </w:rPr>
        <w:t>», ТР ТС 010/2011 «О безопасности машин и оборудования».</w:t>
      </w:r>
    </w:p>
    <w:p w14:paraId="239EA364" w14:textId="77777777" w:rsidR="006B561D" w:rsidRPr="001F7817" w:rsidRDefault="006B561D" w:rsidP="006B561D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</w:t>
      </w:r>
      <w:r w:rsidRPr="001F7817">
        <w:rPr>
          <w:bCs/>
          <w:color w:val="000000"/>
        </w:rPr>
        <w:t>ертификат соответствия на поставляем</w:t>
      </w:r>
      <w:r>
        <w:rPr>
          <w:bCs/>
          <w:color w:val="000000"/>
        </w:rPr>
        <w:t>ую</w:t>
      </w:r>
      <w:r w:rsidRPr="001F7817">
        <w:rPr>
          <w:bCs/>
          <w:color w:val="000000"/>
        </w:rPr>
        <w:t xml:space="preserve"> </w:t>
      </w:r>
      <w:r w:rsidRPr="002E05F7">
        <w:rPr>
          <w:bCs/>
          <w:color w:val="000000"/>
        </w:rPr>
        <w:t>самоходн</w:t>
      </w:r>
      <w:r>
        <w:rPr>
          <w:bCs/>
          <w:color w:val="000000"/>
        </w:rPr>
        <w:t>ую</w:t>
      </w:r>
      <w:r w:rsidRPr="002E05F7">
        <w:rPr>
          <w:bCs/>
          <w:color w:val="000000"/>
        </w:rPr>
        <w:t xml:space="preserve"> машин</w:t>
      </w:r>
      <w:r>
        <w:rPr>
          <w:bCs/>
          <w:color w:val="000000"/>
        </w:rPr>
        <w:t>у в наличии</w:t>
      </w:r>
      <w:r w:rsidRPr="001F7817">
        <w:rPr>
          <w:bCs/>
          <w:color w:val="000000"/>
        </w:rPr>
        <w:t>.</w:t>
      </w:r>
    </w:p>
    <w:p w14:paraId="17EEFE1C" w14:textId="77777777" w:rsidR="006B561D" w:rsidRPr="001F7817" w:rsidRDefault="006B561D" w:rsidP="006B561D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</w:t>
      </w:r>
      <w:r w:rsidRPr="001F7817">
        <w:rPr>
          <w:bCs/>
          <w:color w:val="000000"/>
        </w:rPr>
        <w:t>ертификат соответствия Российской Федерации на специализированную универсальную машину, дающий право на работу с проблесковым маячком</w:t>
      </w:r>
      <w:r>
        <w:rPr>
          <w:bCs/>
          <w:color w:val="000000"/>
        </w:rPr>
        <w:t>, в наличии</w:t>
      </w:r>
      <w:r w:rsidRPr="001F7817">
        <w:rPr>
          <w:bCs/>
          <w:color w:val="000000"/>
        </w:rPr>
        <w:t>.</w:t>
      </w:r>
    </w:p>
    <w:p w14:paraId="4697364A" w14:textId="77777777" w:rsidR="006B561D" w:rsidRPr="001F7817" w:rsidRDefault="006B561D" w:rsidP="006B561D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</w:t>
      </w:r>
      <w:r w:rsidRPr="007C5F66">
        <w:rPr>
          <w:color w:val="000000"/>
        </w:rPr>
        <w:t>амоходн</w:t>
      </w:r>
      <w:r>
        <w:rPr>
          <w:color w:val="000000"/>
        </w:rPr>
        <w:t>ая</w:t>
      </w:r>
      <w:r w:rsidRPr="007C5F66">
        <w:rPr>
          <w:color w:val="000000"/>
        </w:rPr>
        <w:t xml:space="preserve"> машин</w:t>
      </w:r>
      <w:r>
        <w:rPr>
          <w:color w:val="000000"/>
        </w:rPr>
        <w:t>а</w:t>
      </w:r>
      <w:r>
        <w:rPr>
          <w:bCs/>
          <w:color w:val="000000"/>
        </w:rPr>
        <w:t xml:space="preserve"> </w:t>
      </w:r>
      <w:r w:rsidRPr="001F7817">
        <w:rPr>
          <w:bCs/>
          <w:color w:val="000000"/>
        </w:rPr>
        <w:t>содерж</w:t>
      </w:r>
      <w:r>
        <w:rPr>
          <w:bCs/>
          <w:color w:val="000000"/>
        </w:rPr>
        <w:t>и</w:t>
      </w:r>
      <w:r w:rsidRPr="001F7817">
        <w:rPr>
          <w:bCs/>
          <w:color w:val="000000"/>
        </w:rPr>
        <w:t>т полный комплект документов, как на трактор, так и на навесное оборудование, требуемый для эксплуатации (руководство по эксплуатации, монтажу и пр.) и регистрации в Гостехнадзоре.</w:t>
      </w:r>
    </w:p>
    <w:p w14:paraId="320A7E9D" w14:textId="77777777" w:rsidR="006B561D" w:rsidRPr="001F7817" w:rsidRDefault="006B561D" w:rsidP="006B561D">
      <w:pPr>
        <w:autoSpaceDE w:val="0"/>
        <w:spacing w:after="0" w:line="200" w:lineRule="atLeast"/>
        <w:rPr>
          <w:bCs/>
          <w:color w:val="000000"/>
        </w:rPr>
      </w:pPr>
      <w:r w:rsidRPr="001F7817">
        <w:rPr>
          <w:bCs/>
          <w:color w:val="000000"/>
        </w:rPr>
        <w:t xml:space="preserve">Нормативно-техническая документация </w:t>
      </w:r>
      <w:r>
        <w:rPr>
          <w:bCs/>
          <w:color w:val="000000"/>
        </w:rPr>
        <w:t>изложена</w:t>
      </w:r>
      <w:r w:rsidRPr="001F7817">
        <w:rPr>
          <w:bCs/>
          <w:color w:val="000000"/>
        </w:rPr>
        <w:t xml:space="preserve"> на русском языке.</w:t>
      </w:r>
    </w:p>
    <w:p w14:paraId="57A81CAF" w14:textId="77777777" w:rsidR="006B561D" w:rsidRPr="001F7817" w:rsidRDefault="006B561D" w:rsidP="006B561D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</w:t>
      </w:r>
      <w:r w:rsidRPr="007C5F66">
        <w:rPr>
          <w:color w:val="000000"/>
        </w:rPr>
        <w:t>амоходн</w:t>
      </w:r>
      <w:r>
        <w:rPr>
          <w:color w:val="000000"/>
        </w:rPr>
        <w:t>ая</w:t>
      </w:r>
      <w:r w:rsidRPr="007C5F66">
        <w:rPr>
          <w:color w:val="000000"/>
        </w:rPr>
        <w:t xml:space="preserve"> машин</w:t>
      </w:r>
      <w:r>
        <w:rPr>
          <w:color w:val="000000"/>
        </w:rPr>
        <w:t>а</w:t>
      </w:r>
      <w:r w:rsidRPr="001F7817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1F7817">
        <w:rPr>
          <w:bCs/>
          <w:color w:val="000000"/>
        </w:rPr>
        <w:t>ов</w:t>
      </w:r>
      <w:r>
        <w:rPr>
          <w:bCs/>
          <w:color w:val="000000"/>
        </w:rPr>
        <w:t>ая</w:t>
      </w:r>
      <w:r w:rsidRPr="001F7817">
        <w:rPr>
          <w:bCs/>
          <w:color w:val="000000"/>
        </w:rPr>
        <w:t>, не бывш</w:t>
      </w:r>
      <w:r>
        <w:rPr>
          <w:bCs/>
          <w:color w:val="000000"/>
        </w:rPr>
        <w:t>ая</w:t>
      </w:r>
      <w:r w:rsidRPr="001F7817">
        <w:rPr>
          <w:bCs/>
          <w:color w:val="000000"/>
        </w:rPr>
        <w:t xml:space="preserve"> в употреблении.</w:t>
      </w:r>
    </w:p>
    <w:p w14:paraId="676142A2" w14:textId="77777777" w:rsidR="006B561D" w:rsidRDefault="006B561D" w:rsidP="006B561D">
      <w:pPr>
        <w:autoSpaceDE w:val="0"/>
        <w:spacing w:after="0" w:line="200" w:lineRule="atLeast"/>
        <w:rPr>
          <w:bCs/>
          <w:color w:val="000000"/>
        </w:rPr>
      </w:pPr>
      <w:r w:rsidRPr="001F7817">
        <w:rPr>
          <w:bCs/>
          <w:color w:val="000000"/>
        </w:rPr>
        <w:t>Год изготовления базового трактора и дополнительного оборудования, указанного в п.1.2.1.</w:t>
      </w:r>
      <w:r>
        <w:rPr>
          <w:bCs/>
          <w:color w:val="000000"/>
        </w:rPr>
        <w:t xml:space="preserve"> настоящей Спецификации – 2022 год.</w:t>
      </w:r>
    </w:p>
    <w:p w14:paraId="6EF9FDE6" w14:textId="078E41D1" w:rsidR="00E57185" w:rsidRDefault="00E57185" w:rsidP="001F7817">
      <w:pPr>
        <w:autoSpaceDE w:val="0"/>
        <w:spacing w:after="0" w:line="200" w:lineRule="atLeast"/>
        <w:rPr>
          <w:bCs/>
          <w:color w:val="000000"/>
        </w:rPr>
      </w:pPr>
    </w:p>
    <w:p w14:paraId="777F99B5" w14:textId="5D1FC07A" w:rsidR="00E57185" w:rsidRPr="00E57185" w:rsidRDefault="00E57185" w:rsidP="001F7817">
      <w:pPr>
        <w:autoSpaceDE w:val="0"/>
        <w:spacing w:after="0" w:line="200" w:lineRule="atLeast"/>
        <w:rPr>
          <w:b/>
          <w:color w:val="000000"/>
        </w:rPr>
      </w:pPr>
      <w:r w:rsidRPr="00E57185">
        <w:rPr>
          <w:b/>
          <w:color w:val="000000"/>
        </w:rPr>
        <w:t>3. Страна происхождения самоходной машины: _____________________________.</w:t>
      </w:r>
    </w:p>
    <w:p w14:paraId="2C1A4F2F" w14:textId="77777777" w:rsidR="001F7817" w:rsidRPr="00E57185" w:rsidRDefault="001F7817" w:rsidP="00FD767E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14:paraId="460ADE6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EAA8666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EF2DCBB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1501E8F6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03FC67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5F6B81B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13C51EEF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552D04E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50DF6E2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14:paraId="0C4080B5" w14:textId="77777777"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t>Приложение №2</w:t>
      </w:r>
    </w:p>
    <w:p w14:paraId="219656FA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ED7C49">
        <w:rPr>
          <w:bCs/>
        </w:rPr>
        <w:t>самоходной машины</w:t>
      </w:r>
    </w:p>
    <w:p w14:paraId="1F9389A4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7A1423BA" w14:textId="77777777" w:rsidR="009A3242" w:rsidRPr="00BC03F6" w:rsidRDefault="009A3242" w:rsidP="00C93577">
      <w:pPr>
        <w:jc w:val="right"/>
      </w:pPr>
    </w:p>
    <w:p w14:paraId="71AB9DE3" w14:textId="77777777"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14:paraId="5FD50F77" w14:textId="77777777" w:rsidR="009A3242" w:rsidRPr="00ED7C49" w:rsidRDefault="009A3242" w:rsidP="009A3242">
      <w:pPr>
        <w:jc w:val="center"/>
        <w:rPr>
          <w:b/>
        </w:rPr>
      </w:pPr>
      <w:r w:rsidRPr="00BC03F6">
        <w:rPr>
          <w:b/>
        </w:rPr>
        <w:t>приема-</w:t>
      </w:r>
      <w:r w:rsidRPr="00ED7C49">
        <w:rPr>
          <w:b/>
        </w:rPr>
        <w:t xml:space="preserve">передачи </w:t>
      </w:r>
      <w:r w:rsidR="00ED7C49" w:rsidRPr="00ED7C49">
        <w:rPr>
          <w:b/>
          <w:bCs/>
        </w:rPr>
        <w:t>самоходной машины</w:t>
      </w:r>
    </w:p>
    <w:p w14:paraId="0BBF27C4" w14:textId="77777777" w:rsidR="00681B76" w:rsidRPr="00BC03F6" w:rsidRDefault="00681B76" w:rsidP="009A3242">
      <w:pPr>
        <w:jc w:val="center"/>
      </w:pPr>
    </w:p>
    <w:p w14:paraId="3F655462" w14:textId="77777777" w:rsidR="00C93577" w:rsidRPr="00BC03F6" w:rsidRDefault="00C93577" w:rsidP="000C03BD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 </w:t>
      </w:r>
      <w:r w:rsidR="005C0D21">
        <w:t xml:space="preserve">      </w:t>
      </w:r>
      <w:r w:rsidR="00D90EC9" w:rsidRPr="00BC03F6">
        <w:t>«___»______________20__</w:t>
      </w:r>
      <w:r w:rsidRPr="00BC03F6">
        <w:t xml:space="preserve">г. </w:t>
      </w:r>
    </w:p>
    <w:p w14:paraId="2D6306B3" w14:textId="77777777" w:rsidR="000C03BD" w:rsidRPr="00BC03F6" w:rsidRDefault="000C03BD" w:rsidP="000C03BD"/>
    <w:p w14:paraId="4B04C55D" w14:textId="77777777" w:rsidR="002F61AF" w:rsidRPr="00C93577" w:rsidRDefault="000C03BD" w:rsidP="002F61AF">
      <w:r w:rsidRPr="00BC03F6">
        <w:tab/>
      </w:r>
      <w:r w:rsidR="00C920F1">
        <w:t>Мы</w:t>
      </w:r>
      <w:r w:rsidR="002F61AF" w:rsidRPr="00C93577">
        <w:t xml:space="preserve">, </w:t>
      </w:r>
      <w:r w:rsidR="002F61AF">
        <w:t>___________________________</w:t>
      </w:r>
      <w:r w:rsidR="002F61AF" w:rsidRPr="00C93577">
        <w:t xml:space="preserve">, именуемое в дальнейшем </w:t>
      </w:r>
      <w:r w:rsidR="002F61AF">
        <w:t>«</w:t>
      </w:r>
      <w:r w:rsidR="002F61AF" w:rsidRPr="00C93577">
        <w:t>Поставщик</w:t>
      </w:r>
      <w:r w:rsidR="002F61AF">
        <w:t>»</w:t>
      </w:r>
      <w:r w:rsidR="002F61AF" w:rsidRPr="00C93577">
        <w:t xml:space="preserve">, в лице </w:t>
      </w:r>
      <w:r w:rsidR="002F61AF">
        <w:t>______________________________________, действующего</w:t>
      </w:r>
      <w:r w:rsidR="002F61AF" w:rsidRPr="00C93577">
        <w:t xml:space="preserve"> на основании </w:t>
      </w:r>
      <w:r w:rsidR="002F61AF">
        <w:t>______________</w:t>
      </w:r>
      <w:r w:rsidR="007B67E2">
        <w:t>, с одной стороны</w:t>
      </w:r>
      <w:r w:rsidR="00977AC3">
        <w:t xml:space="preserve"> и </w:t>
      </w:r>
      <w:r w:rsidR="005C0D21" w:rsidRPr="00BC03F6">
        <w:t>АО «ОЭЗ ППТ «Липецк»</w:t>
      </w:r>
      <w:r w:rsidR="002F61AF" w:rsidRPr="00C93577">
        <w:t xml:space="preserve">, </w:t>
      </w:r>
      <w:r w:rsidR="002F61AF" w:rsidRPr="00C93577">
        <w:softHyphen/>
        <w:t xml:space="preserve">именуемое в дальнейшем </w:t>
      </w:r>
      <w:r w:rsidR="002F61AF">
        <w:t>«</w:t>
      </w:r>
      <w:r w:rsidR="002F61AF" w:rsidRPr="00C93577">
        <w:t>Покупатель</w:t>
      </w:r>
      <w:r w:rsidR="002F61AF">
        <w:t>»</w:t>
      </w:r>
      <w:r w:rsidR="002F61AF" w:rsidRPr="00C93577">
        <w:t xml:space="preserve">, в лице </w:t>
      </w:r>
      <w:r w:rsidR="002F61AF" w:rsidRPr="00385EFA">
        <w:t>__________________</w:t>
      </w:r>
      <w:r w:rsidR="002F61AF" w:rsidRPr="00C93577">
        <w:t xml:space="preserve">, действующего на основании </w:t>
      </w:r>
      <w:r w:rsidR="002F61AF" w:rsidRPr="00385EFA">
        <w:t>___________</w:t>
      </w:r>
      <w:r w:rsidR="00D363E8">
        <w:t>, с другой стороны</w:t>
      </w:r>
      <w:r w:rsidR="002F61AF" w:rsidRPr="00C93577">
        <w:t xml:space="preserve"> составили настоящий Акт о том, что Поставщик передает, а Покупатель принимает </w:t>
      </w:r>
      <w:r w:rsidR="0063505A">
        <w:rPr>
          <w:bCs/>
        </w:rPr>
        <w:t>самоходную машину</w:t>
      </w:r>
      <w:r w:rsidR="002F61AF" w:rsidRPr="00C93577">
        <w:t>:</w:t>
      </w:r>
    </w:p>
    <w:p w14:paraId="11144D71" w14:textId="77777777" w:rsidR="002F61AF" w:rsidRPr="007B2A11" w:rsidRDefault="002F61AF" w:rsidP="002F61AF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F61AF" w:rsidRPr="007B2A11" w14:paraId="7FC8DD09" w14:textId="77777777" w:rsidTr="00EC617B">
        <w:tc>
          <w:tcPr>
            <w:tcW w:w="2694" w:type="dxa"/>
          </w:tcPr>
          <w:p w14:paraId="52EB948F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32AF07BE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5750A68E" w14:textId="77777777" w:rsidTr="00EC617B">
        <w:tc>
          <w:tcPr>
            <w:tcW w:w="2694" w:type="dxa"/>
          </w:tcPr>
          <w:p w14:paraId="57D49A61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12335BAD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7741D87F" w14:textId="77777777" w:rsidTr="00EC617B">
        <w:tc>
          <w:tcPr>
            <w:tcW w:w="2694" w:type="dxa"/>
          </w:tcPr>
          <w:p w14:paraId="4C1283F4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7D5D16D5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9140F0B" w14:textId="77777777" w:rsidTr="00EC617B">
        <w:tc>
          <w:tcPr>
            <w:tcW w:w="2694" w:type="dxa"/>
          </w:tcPr>
          <w:p w14:paraId="341B685D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1A7F84BD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600DEDC" w14:textId="77777777" w:rsidTr="00EC617B">
        <w:tc>
          <w:tcPr>
            <w:tcW w:w="2694" w:type="dxa"/>
          </w:tcPr>
          <w:p w14:paraId="0191DE4F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540A30D9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DE49A07" w14:textId="77777777" w:rsidTr="00EC617B">
        <w:tc>
          <w:tcPr>
            <w:tcW w:w="2694" w:type="dxa"/>
          </w:tcPr>
          <w:p w14:paraId="0A725DB0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гостехосмотра № </w:t>
            </w:r>
          </w:p>
        </w:tc>
        <w:tc>
          <w:tcPr>
            <w:tcW w:w="7052" w:type="dxa"/>
          </w:tcPr>
          <w:p w14:paraId="6080F284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17CF1518" w14:textId="77777777" w:rsidTr="00EC617B">
        <w:tc>
          <w:tcPr>
            <w:tcW w:w="2694" w:type="dxa"/>
          </w:tcPr>
          <w:p w14:paraId="55F5E3D8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5532C57C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36973C6B" w14:textId="77777777" w:rsidTr="00EC617B">
        <w:tc>
          <w:tcPr>
            <w:tcW w:w="2694" w:type="dxa"/>
          </w:tcPr>
          <w:p w14:paraId="7E68F489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1B7A1C2A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13D1E121" w14:textId="77777777" w:rsidTr="00EC617B">
        <w:tc>
          <w:tcPr>
            <w:tcW w:w="2694" w:type="dxa"/>
          </w:tcPr>
          <w:p w14:paraId="62F5A172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043F84AF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E1C1935" w14:textId="77777777" w:rsidTr="00EC617B">
        <w:tc>
          <w:tcPr>
            <w:tcW w:w="2694" w:type="dxa"/>
          </w:tcPr>
          <w:p w14:paraId="75B66143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70BE42F8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59E15CF7" w14:textId="77777777" w:rsidTr="00EC617B">
        <w:tc>
          <w:tcPr>
            <w:tcW w:w="2694" w:type="dxa"/>
          </w:tcPr>
          <w:p w14:paraId="26FFDC80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40BAD099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35F37FB7" w14:textId="77777777" w:rsidTr="00EC617B">
        <w:tc>
          <w:tcPr>
            <w:tcW w:w="2694" w:type="dxa"/>
          </w:tcPr>
          <w:p w14:paraId="35B85256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7B3B8894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7584B100" w14:textId="77777777" w:rsidTr="00EC617B">
        <w:tc>
          <w:tcPr>
            <w:tcW w:w="2694" w:type="dxa"/>
          </w:tcPr>
          <w:p w14:paraId="59776353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542A4ACE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A07C57B" w14:textId="77777777" w:rsidTr="00EC617B">
        <w:tc>
          <w:tcPr>
            <w:tcW w:w="2694" w:type="dxa"/>
          </w:tcPr>
          <w:p w14:paraId="7E8749FA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(л.с.)</w:t>
            </w:r>
          </w:p>
        </w:tc>
        <w:tc>
          <w:tcPr>
            <w:tcW w:w="7052" w:type="dxa"/>
          </w:tcPr>
          <w:p w14:paraId="272DFB20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64C7B15F" w14:textId="77777777" w:rsidTr="00EC617B">
        <w:tc>
          <w:tcPr>
            <w:tcW w:w="2694" w:type="dxa"/>
          </w:tcPr>
          <w:p w14:paraId="072FC4C5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4E9C7F2D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30D458FA" w14:textId="77777777" w:rsidTr="00EC617B">
        <w:tc>
          <w:tcPr>
            <w:tcW w:w="2694" w:type="dxa"/>
          </w:tcPr>
          <w:p w14:paraId="5BEC630D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16A0C5E3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FBCFBB3" w14:textId="77777777" w:rsidTr="00EC617B">
        <w:tc>
          <w:tcPr>
            <w:tcW w:w="2694" w:type="dxa"/>
          </w:tcPr>
          <w:p w14:paraId="5D663B8C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14:paraId="360743B3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05F98D6" w14:textId="77777777" w:rsidTr="00EC617B">
        <w:tc>
          <w:tcPr>
            <w:tcW w:w="2694" w:type="dxa"/>
          </w:tcPr>
          <w:p w14:paraId="2010DB6B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(ф.и.о.) покупателя (собственника) машины</w:t>
            </w:r>
          </w:p>
        </w:tc>
        <w:tc>
          <w:tcPr>
            <w:tcW w:w="7052" w:type="dxa"/>
          </w:tcPr>
          <w:p w14:paraId="41BE6619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0AECF818" w14:textId="77777777" w:rsidTr="00EC617B">
        <w:tc>
          <w:tcPr>
            <w:tcW w:w="2694" w:type="dxa"/>
          </w:tcPr>
          <w:p w14:paraId="2E7715B9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298914BA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1228F842" w14:textId="77777777" w:rsidTr="00EC617B">
        <w:tc>
          <w:tcPr>
            <w:tcW w:w="2694" w:type="dxa"/>
          </w:tcPr>
          <w:p w14:paraId="3FF66000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69CDAB13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14:paraId="7BA8CC88" w14:textId="77777777" w:rsidTr="00EC617B">
        <w:tc>
          <w:tcPr>
            <w:tcW w:w="2694" w:type="dxa"/>
          </w:tcPr>
          <w:p w14:paraId="48C8B539" w14:textId="77777777"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56DD1CDA" w14:textId="77777777"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</w:tbl>
    <w:p w14:paraId="15BB687B" w14:textId="77777777" w:rsidR="002F61AF" w:rsidRPr="007B2A11" w:rsidRDefault="002F61AF" w:rsidP="002F61AF">
      <w:pPr>
        <w:jc w:val="center"/>
        <w:rPr>
          <w:color w:val="FF0000"/>
        </w:rPr>
      </w:pPr>
    </w:p>
    <w:p w14:paraId="51A3FFE3" w14:textId="0BA627DD" w:rsidR="002F61AF" w:rsidRPr="00C93577" w:rsidRDefault="002F61AF" w:rsidP="002F61AF">
      <w:pPr>
        <w:spacing w:after="0"/>
      </w:pPr>
      <w:r w:rsidRPr="00C93577">
        <w:t xml:space="preserve">и </w:t>
      </w:r>
      <w:r w:rsidR="00570423">
        <w:t xml:space="preserve">оригиналы </w:t>
      </w:r>
      <w:r w:rsidRPr="00C93577">
        <w:t>следующи</w:t>
      </w:r>
      <w:r w:rsidR="00570423">
        <w:t>х</w:t>
      </w:r>
      <w:r w:rsidRPr="00C93577">
        <w:t xml:space="preserve"> документ</w:t>
      </w:r>
      <w:r w:rsidR="00570423">
        <w:t>ов</w:t>
      </w:r>
      <w:r w:rsidRPr="00C93577">
        <w:t>:</w:t>
      </w:r>
    </w:p>
    <w:p w14:paraId="1B9C9310" w14:textId="33C3979B" w:rsidR="002F61AF" w:rsidRPr="00C93577" w:rsidRDefault="002F61AF" w:rsidP="002F61AF">
      <w:pPr>
        <w:spacing w:after="0"/>
      </w:pPr>
      <w:r w:rsidRPr="00C93577">
        <w:t xml:space="preserve">- </w:t>
      </w:r>
      <w:r w:rsidRPr="00726997">
        <w:t>паспорт самоходной машины;</w:t>
      </w:r>
    </w:p>
    <w:p w14:paraId="60C2A05B" w14:textId="77777777" w:rsidR="002F61AF" w:rsidRDefault="002F61AF" w:rsidP="002F61AF">
      <w:pPr>
        <w:spacing w:after="0"/>
      </w:pPr>
      <w:r w:rsidRPr="00C93577">
        <w:t>- сервисную книжку</w:t>
      </w:r>
      <w:r>
        <w:t xml:space="preserve"> или аналогичный документ: _______________________________________</w:t>
      </w:r>
      <w:r w:rsidRPr="00C93577">
        <w:t>;</w:t>
      </w:r>
    </w:p>
    <w:p w14:paraId="258EB135" w14:textId="66D5AA74" w:rsidR="002F61AF" w:rsidRPr="002D04BA" w:rsidRDefault="002319B5" w:rsidP="002319B5">
      <w:pPr>
        <w:spacing w:after="0"/>
        <w:rPr>
          <w:sz w:val="20"/>
          <w:szCs w:val="20"/>
        </w:rPr>
      </w:pPr>
      <w:r>
        <w:t xml:space="preserve">                          </w:t>
      </w:r>
      <w:r w:rsidR="002F61AF">
        <w:t xml:space="preserve">                                                                            </w:t>
      </w:r>
      <w:r w:rsidR="002F61AF" w:rsidRPr="002D04BA">
        <w:rPr>
          <w:sz w:val="20"/>
          <w:szCs w:val="20"/>
        </w:rPr>
        <w:t>(наименование документа)</w:t>
      </w:r>
    </w:p>
    <w:p w14:paraId="6E30F22D" w14:textId="77777777" w:rsidR="002F61AF" w:rsidRDefault="002F61AF" w:rsidP="002F61AF">
      <w:pPr>
        <w:spacing w:after="0"/>
      </w:pPr>
      <w:r>
        <w:t>- руководство по эксплуатации;</w:t>
      </w:r>
    </w:p>
    <w:p w14:paraId="66C7A3D4" w14:textId="32C15DEE" w:rsidR="002F61AF" w:rsidRPr="00C93577" w:rsidRDefault="002F61AF" w:rsidP="002F61AF">
      <w:pPr>
        <w:spacing w:after="0"/>
      </w:pPr>
      <w:r>
        <w:t>- прочие документы:</w:t>
      </w:r>
      <w:r w:rsidR="00BE03A3">
        <w:t xml:space="preserve"> </w:t>
      </w:r>
      <w:r>
        <w:t>_________________________________________________________</w:t>
      </w:r>
    </w:p>
    <w:p w14:paraId="13E4E30C" w14:textId="77777777" w:rsidR="002F61AF" w:rsidRDefault="002F61AF" w:rsidP="002F61AF">
      <w:pPr>
        <w:spacing w:after="0"/>
      </w:pPr>
      <w:r>
        <w:tab/>
      </w:r>
      <w:r w:rsidRPr="00C93577">
        <w:t>Поставщик пер</w:t>
      </w:r>
      <w:r>
        <w:t>едает также ключи в количестве ____</w:t>
      </w:r>
      <w:r w:rsidRPr="00C93577">
        <w:t xml:space="preserve"> шт.</w:t>
      </w:r>
    </w:p>
    <w:p w14:paraId="4EE6ED78" w14:textId="77777777" w:rsidR="002F61AF" w:rsidRPr="00C93577" w:rsidRDefault="002F61AF" w:rsidP="002F61AF">
      <w:pPr>
        <w:spacing w:after="0"/>
      </w:pPr>
      <w:r>
        <w:tab/>
      </w:r>
      <w:r w:rsidRPr="00C93577">
        <w:t xml:space="preserve">Техническое состояние </w:t>
      </w:r>
      <w:r w:rsidR="0063505A">
        <w:rPr>
          <w:bCs/>
        </w:rPr>
        <w:t>самоходной машины</w:t>
      </w:r>
      <w:r w:rsidRPr="00C93577">
        <w:t xml:space="preserve"> соответствует требованиям завода-изготовителя. Выбитые на кузове, шасси и двигателе номерные зна</w:t>
      </w:r>
      <w:r>
        <w:t>ки сверены в присутствии обеих С</w:t>
      </w:r>
      <w:r w:rsidRPr="00C93577">
        <w:t>торон и соответствуют документации.</w:t>
      </w:r>
    </w:p>
    <w:p w14:paraId="0C30F195" w14:textId="77777777" w:rsidR="002F61AF" w:rsidRPr="00C93577" w:rsidRDefault="002F61AF" w:rsidP="002F61AF">
      <w:pPr>
        <w:spacing w:after="0"/>
      </w:pPr>
      <w:r>
        <w:tab/>
      </w:r>
      <w:r w:rsidRPr="00C93577">
        <w:t>Предпродажная подготовка проведена.</w:t>
      </w:r>
    </w:p>
    <w:p w14:paraId="4CB0A490" w14:textId="77777777" w:rsidR="002F61AF" w:rsidRDefault="002F61AF" w:rsidP="002F61AF">
      <w:pPr>
        <w:spacing w:after="0"/>
      </w:pPr>
      <w:r>
        <w:tab/>
      </w:r>
      <w:r w:rsidRPr="00C93577">
        <w:t xml:space="preserve">Представитель Покупателя </w:t>
      </w:r>
      <w:r w:rsidR="0063505A">
        <w:rPr>
          <w:bCs/>
        </w:rPr>
        <w:t>самоходную машину</w:t>
      </w:r>
      <w:r w:rsidR="0063505A">
        <w:t>, ключи и документы к ней</w:t>
      </w:r>
      <w:r w:rsidRPr="00C93577">
        <w:t xml:space="preserve"> получил, претензий к качеству и комплектности не имеет.</w:t>
      </w:r>
    </w:p>
    <w:p w14:paraId="2FA6146F" w14:textId="77777777" w:rsidR="003A11B8" w:rsidRPr="00BC03F6" w:rsidRDefault="002F61AF" w:rsidP="002F61AF">
      <w:r>
        <w:t xml:space="preserve"> </w:t>
      </w:r>
    </w:p>
    <w:p w14:paraId="116AC44A" w14:textId="77777777" w:rsidR="00BB10C3" w:rsidRPr="00BC03F6" w:rsidRDefault="00BB10C3" w:rsidP="00CE1F27">
      <w:pPr>
        <w:spacing w:after="0"/>
        <w:ind w:left="-360" w:firstLine="360"/>
      </w:pPr>
    </w:p>
    <w:p w14:paraId="47F8F5D1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34FB2FD6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23670793" w14:textId="77777777"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14:paraId="429A5C48" w14:textId="77777777" w:rsidR="00593FD9" w:rsidRPr="00BC03F6" w:rsidRDefault="00593FD9" w:rsidP="00593FD9">
      <w:pPr>
        <w:spacing w:after="0" w:line="0" w:lineRule="atLeast"/>
        <w:rPr>
          <w:b/>
        </w:rPr>
      </w:pPr>
    </w:p>
    <w:p w14:paraId="36D313BE" w14:textId="77777777"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14:paraId="14E06DB9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AA934D7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85D0DA0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10F74FE0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0DE0756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0CC1966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23E4C56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BFFFF1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2CAA9E7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14:paraId="5D015C20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A74F880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46E0D4F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18381BF5" w14:textId="77777777" w:rsidR="00A86083" w:rsidRPr="00BC03F6" w:rsidRDefault="00A86083" w:rsidP="0025611E">
      <w:pPr>
        <w:spacing w:after="0" w:line="0" w:lineRule="atLeast"/>
      </w:pPr>
    </w:p>
    <w:sectPr w:rsidR="00A86083" w:rsidRPr="00BC03F6" w:rsidSect="00DE4D05">
      <w:footnotePr>
        <w:pos w:val="beneathText"/>
      </w:footnotePr>
      <w:pgSz w:w="11905" w:h="16837"/>
      <w:pgMar w:top="851" w:right="850" w:bottom="851" w:left="1134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9E54" w14:textId="77777777" w:rsidR="00BF1ED9" w:rsidRDefault="00BF1ED9">
      <w:r>
        <w:separator/>
      </w:r>
    </w:p>
  </w:endnote>
  <w:endnote w:type="continuationSeparator" w:id="0">
    <w:p w14:paraId="0CEFB86D" w14:textId="77777777" w:rsidR="00BF1ED9" w:rsidRDefault="00BF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9A0DB" w14:textId="77777777" w:rsidR="00963F20" w:rsidRDefault="00D30204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4FC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B1705" w14:textId="77777777" w:rsidR="00BF1ED9" w:rsidRDefault="00BF1ED9">
      <w:r>
        <w:separator/>
      </w:r>
    </w:p>
  </w:footnote>
  <w:footnote w:type="continuationSeparator" w:id="0">
    <w:p w14:paraId="5B8DF8A1" w14:textId="77777777" w:rsidR="00BF1ED9" w:rsidRDefault="00BF1ED9">
      <w:r>
        <w:continuationSeparator/>
      </w:r>
    </w:p>
  </w:footnote>
  <w:footnote w:id="1">
    <w:p w14:paraId="257F2739" w14:textId="18F8D669" w:rsidR="00193B14" w:rsidRDefault="00193B14">
      <w:pPr>
        <w:pStyle w:val="af4"/>
      </w:pPr>
      <w:r>
        <w:rPr>
          <w:rStyle w:val="af6"/>
        </w:rPr>
        <w:footnoteRef/>
      </w:r>
      <w:r>
        <w:t xml:space="preserve"> </w:t>
      </w:r>
      <w:r w:rsidR="00AA58B8" w:rsidRPr="00AA58B8">
        <w:t xml:space="preserve">Указывается </w:t>
      </w:r>
      <w:r w:rsidR="00B13BE7">
        <w:t>машина для коммунального хозяйства</w:t>
      </w:r>
      <w:r w:rsidR="00AA58B8" w:rsidRPr="00AA58B8">
        <w:t xml:space="preserve"> на базе трактора «Беларус 82.1»</w:t>
      </w:r>
      <w:r w:rsidR="007151DC">
        <w:t xml:space="preserve"> в комплекте с навесным оборудованием </w:t>
      </w:r>
      <w:r w:rsidR="00AA58B8" w:rsidRPr="00AA58B8">
        <w:t>или эквивалент.</w:t>
      </w:r>
      <w:r w:rsidR="00AA58B8">
        <w:t xml:space="preserve"> </w:t>
      </w:r>
      <w:r w:rsidR="007151DC">
        <w:t xml:space="preserve"> </w:t>
      </w:r>
    </w:p>
  </w:footnote>
  <w:footnote w:id="2">
    <w:p w14:paraId="34489A81" w14:textId="63B7B38C" w:rsidR="00E70561" w:rsidRDefault="00E70561">
      <w:pPr>
        <w:pStyle w:val="af4"/>
      </w:pPr>
      <w:r>
        <w:rPr>
          <w:rStyle w:val="af6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3">
    <w:p w14:paraId="50403B5B" w14:textId="77777777" w:rsidR="00963F20" w:rsidRDefault="00963F20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4B3202C0" w14:textId="77777777" w:rsidR="00963F20" w:rsidRPr="00E7063E" w:rsidRDefault="00963F20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5">
    <w:p w14:paraId="58A060C8" w14:textId="048757F4"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</w:t>
      </w:r>
      <w:r w:rsidR="00ED4DB1">
        <w:t>ся срок, составляющий не менее 1</w:t>
      </w:r>
      <w:r w:rsidR="0044747A">
        <w:t>2</w:t>
      </w:r>
      <w:r w:rsidR="00ED4DB1">
        <w:t xml:space="preserve"> (</w:t>
      </w:r>
      <w:r w:rsidR="0044747A">
        <w:t>двенадцати</w:t>
      </w:r>
      <w:r w:rsidR="00ED4DB1">
        <w:t xml:space="preserve">) </w:t>
      </w:r>
      <w:r w:rsidR="0044747A">
        <w:t>месяц</w:t>
      </w:r>
      <w:r w:rsidR="0083420A">
        <w:t>ев</w:t>
      </w:r>
      <w:r>
        <w:t>.</w:t>
      </w:r>
    </w:p>
  </w:footnote>
  <w:footnote w:id="6">
    <w:p w14:paraId="1BADBB1D" w14:textId="77777777"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Указывается не </w:t>
      </w:r>
      <w:r w:rsidR="00ED4DB1">
        <w:t>менее 1 000 (одной тысячи</w:t>
      </w:r>
      <w:r>
        <w:t>) моточасов.</w:t>
      </w:r>
    </w:p>
  </w:footnote>
  <w:footnote w:id="7">
    <w:p w14:paraId="091BDA0F" w14:textId="75E8FDD6" w:rsidR="007151DC" w:rsidRDefault="007151DC" w:rsidP="007151DC">
      <w:pPr>
        <w:pStyle w:val="af4"/>
      </w:pPr>
      <w:r>
        <w:rPr>
          <w:rStyle w:val="af6"/>
        </w:rPr>
        <w:footnoteRef/>
      </w:r>
      <w:r>
        <w:t xml:space="preserve"> </w:t>
      </w:r>
      <w:r w:rsidRPr="001F7817">
        <w:t xml:space="preserve">Указывается машина </w:t>
      </w:r>
      <w:r w:rsidR="006B561D">
        <w:t>для коммунального хозяйства</w:t>
      </w:r>
      <w:r w:rsidRPr="001F7817">
        <w:t xml:space="preserve"> на базе трактора «Беларус 82.1» в комплекте с навесным оборудованием или эквивалент.</w:t>
      </w:r>
      <w:r>
        <w:t xml:space="preserve"> </w:t>
      </w:r>
    </w:p>
  </w:footnote>
  <w:footnote w:id="8">
    <w:p w14:paraId="0C893304" w14:textId="040690D5" w:rsidR="007151DC" w:rsidRDefault="007151DC" w:rsidP="007151DC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="006B561D" w:rsidRPr="001F7817">
        <w:t xml:space="preserve">машина </w:t>
      </w:r>
      <w:r w:rsidR="006B561D">
        <w:t>для коммунального хозяйства</w:t>
      </w:r>
      <w:r w:rsidR="006B561D" w:rsidRPr="001F7817">
        <w:t xml:space="preserve"> на базе трактора «Беларус 82.1»</w:t>
      </w:r>
      <w:r w:rsidR="006B561D" w:rsidRPr="008F12D2">
        <w:t xml:space="preserve"> </w:t>
      </w:r>
      <w:r w:rsidRPr="008F12D2">
        <w:t>(или эквивалент)</w:t>
      </w:r>
      <w:r>
        <w:t>.</w:t>
      </w:r>
    </w:p>
  </w:footnote>
  <w:footnote w:id="9">
    <w:p w14:paraId="0676D176" w14:textId="77777777" w:rsidR="007151DC" w:rsidRDefault="007151DC" w:rsidP="007151DC">
      <w:pPr>
        <w:pStyle w:val="af4"/>
      </w:pPr>
      <w:r>
        <w:rPr>
          <w:rStyle w:val="af6"/>
        </w:rPr>
        <w:footnoteRef/>
      </w:r>
      <w:r>
        <w:t xml:space="preserve"> Указывается н</w:t>
      </w:r>
      <w:r w:rsidRPr="008F12D2">
        <w:t>авеска передняя универсальная НУ-2 для «Беларус 82.1» (или эквивалент)</w:t>
      </w:r>
      <w:r>
        <w:t>.</w:t>
      </w:r>
    </w:p>
  </w:footnote>
  <w:footnote w:id="10">
    <w:p w14:paraId="174E4767" w14:textId="77777777" w:rsidR="007151DC" w:rsidRDefault="007151DC" w:rsidP="007151DC">
      <w:pPr>
        <w:pStyle w:val="af4"/>
      </w:pPr>
      <w:r>
        <w:rPr>
          <w:rStyle w:val="af6"/>
        </w:rPr>
        <w:footnoteRef/>
      </w:r>
      <w:r>
        <w:t xml:space="preserve"> Указывается о</w:t>
      </w:r>
      <w:r w:rsidRPr="004770D7">
        <w:t>твал передний снегоуборочный СО2,5 (или эквивалент)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70C9"/>
    <w:rsid w:val="00027841"/>
    <w:rsid w:val="00032BDC"/>
    <w:rsid w:val="00033120"/>
    <w:rsid w:val="00033DB6"/>
    <w:rsid w:val="00036672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7A16"/>
    <w:rsid w:val="000E5535"/>
    <w:rsid w:val="000F6620"/>
    <w:rsid w:val="000F7F47"/>
    <w:rsid w:val="00101C15"/>
    <w:rsid w:val="001069C4"/>
    <w:rsid w:val="001076BA"/>
    <w:rsid w:val="00115E2C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3B14"/>
    <w:rsid w:val="00194B1E"/>
    <w:rsid w:val="00195644"/>
    <w:rsid w:val="001A67B6"/>
    <w:rsid w:val="001B0359"/>
    <w:rsid w:val="001B03AB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1F7817"/>
    <w:rsid w:val="002058BA"/>
    <w:rsid w:val="00216C7F"/>
    <w:rsid w:val="002208EA"/>
    <w:rsid w:val="002223A4"/>
    <w:rsid w:val="00224770"/>
    <w:rsid w:val="00231050"/>
    <w:rsid w:val="002319B5"/>
    <w:rsid w:val="00234F50"/>
    <w:rsid w:val="0024684D"/>
    <w:rsid w:val="00255F5B"/>
    <w:rsid w:val="0025611E"/>
    <w:rsid w:val="0027211B"/>
    <w:rsid w:val="002755D3"/>
    <w:rsid w:val="00285BE8"/>
    <w:rsid w:val="0028698E"/>
    <w:rsid w:val="002914FC"/>
    <w:rsid w:val="002B386D"/>
    <w:rsid w:val="002B41DC"/>
    <w:rsid w:val="002C474D"/>
    <w:rsid w:val="002C5BD1"/>
    <w:rsid w:val="002D1AA3"/>
    <w:rsid w:val="002D3090"/>
    <w:rsid w:val="002D3358"/>
    <w:rsid w:val="002D577D"/>
    <w:rsid w:val="002D7BC8"/>
    <w:rsid w:val="002E05F7"/>
    <w:rsid w:val="002E215C"/>
    <w:rsid w:val="002E3365"/>
    <w:rsid w:val="002E387F"/>
    <w:rsid w:val="002E6591"/>
    <w:rsid w:val="002E65B3"/>
    <w:rsid w:val="002E6CF3"/>
    <w:rsid w:val="002F35BB"/>
    <w:rsid w:val="002F61AF"/>
    <w:rsid w:val="003014E9"/>
    <w:rsid w:val="0030235A"/>
    <w:rsid w:val="00304230"/>
    <w:rsid w:val="00310928"/>
    <w:rsid w:val="0031126F"/>
    <w:rsid w:val="00316BFC"/>
    <w:rsid w:val="00320D24"/>
    <w:rsid w:val="003273F2"/>
    <w:rsid w:val="00331D1A"/>
    <w:rsid w:val="00334DDA"/>
    <w:rsid w:val="0033520E"/>
    <w:rsid w:val="00335AB6"/>
    <w:rsid w:val="00335FF8"/>
    <w:rsid w:val="00346889"/>
    <w:rsid w:val="003536D7"/>
    <w:rsid w:val="0035690B"/>
    <w:rsid w:val="00360854"/>
    <w:rsid w:val="003630E0"/>
    <w:rsid w:val="00364FD6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3593"/>
    <w:rsid w:val="003A5E70"/>
    <w:rsid w:val="003A6F38"/>
    <w:rsid w:val="003B01AC"/>
    <w:rsid w:val="003B1F1B"/>
    <w:rsid w:val="003B25D4"/>
    <w:rsid w:val="003B70DA"/>
    <w:rsid w:val="003C213F"/>
    <w:rsid w:val="003C2696"/>
    <w:rsid w:val="003D4AAB"/>
    <w:rsid w:val="003D5243"/>
    <w:rsid w:val="003D7321"/>
    <w:rsid w:val="003E23C4"/>
    <w:rsid w:val="003E7626"/>
    <w:rsid w:val="003F0743"/>
    <w:rsid w:val="003F61DD"/>
    <w:rsid w:val="004100E3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47A"/>
    <w:rsid w:val="00447C18"/>
    <w:rsid w:val="00450BF6"/>
    <w:rsid w:val="00457533"/>
    <w:rsid w:val="00457F1B"/>
    <w:rsid w:val="00462B30"/>
    <w:rsid w:val="00465B34"/>
    <w:rsid w:val="0046681C"/>
    <w:rsid w:val="00470AFE"/>
    <w:rsid w:val="00476E31"/>
    <w:rsid w:val="004770D7"/>
    <w:rsid w:val="00482424"/>
    <w:rsid w:val="004828B0"/>
    <w:rsid w:val="00495758"/>
    <w:rsid w:val="00497239"/>
    <w:rsid w:val="004B1EE2"/>
    <w:rsid w:val="004C6C06"/>
    <w:rsid w:val="004D57E9"/>
    <w:rsid w:val="004E475A"/>
    <w:rsid w:val="004F57A5"/>
    <w:rsid w:val="004F7195"/>
    <w:rsid w:val="00500AAE"/>
    <w:rsid w:val="00516680"/>
    <w:rsid w:val="005209A1"/>
    <w:rsid w:val="005210DE"/>
    <w:rsid w:val="00533FDB"/>
    <w:rsid w:val="00535AF0"/>
    <w:rsid w:val="005369C7"/>
    <w:rsid w:val="0054036B"/>
    <w:rsid w:val="00540DF7"/>
    <w:rsid w:val="005431B0"/>
    <w:rsid w:val="005522DB"/>
    <w:rsid w:val="00570423"/>
    <w:rsid w:val="00572423"/>
    <w:rsid w:val="00576F6E"/>
    <w:rsid w:val="00581EB4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25DB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0B31"/>
    <w:rsid w:val="006A17A9"/>
    <w:rsid w:val="006A3AC2"/>
    <w:rsid w:val="006A4B9F"/>
    <w:rsid w:val="006A630C"/>
    <w:rsid w:val="006B08F1"/>
    <w:rsid w:val="006B2A1D"/>
    <w:rsid w:val="006B2A56"/>
    <w:rsid w:val="006B4C5B"/>
    <w:rsid w:val="006B561D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151DC"/>
    <w:rsid w:val="007174C8"/>
    <w:rsid w:val="00730E23"/>
    <w:rsid w:val="0073141F"/>
    <w:rsid w:val="007348AE"/>
    <w:rsid w:val="00750FE4"/>
    <w:rsid w:val="007569BA"/>
    <w:rsid w:val="00757458"/>
    <w:rsid w:val="00774C72"/>
    <w:rsid w:val="00783E1F"/>
    <w:rsid w:val="007841EB"/>
    <w:rsid w:val="00784F31"/>
    <w:rsid w:val="00785E3E"/>
    <w:rsid w:val="00786F0B"/>
    <w:rsid w:val="007923FF"/>
    <w:rsid w:val="00792709"/>
    <w:rsid w:val="00792737"/>
    <w:rsid w:val="007A0C67"/>
    <w:rsid w:val="007A2C69"/>
    <w:rsid w:val="007A35B0"/>
    <w:rsid w:val="007B1BD0"/>
    <w:rsid w:val="007B67E2"/>
    <w:rsid w:val="007B7D2F"/>
    <w:rsid w:val="007C2F80"/>
    <w:rsid w:val="007C4EBB"/>
    <w:rsid w:val="007C54C2"/>
    <w:rsid w:val="007C5F66"/>
    <w:rsid w:val="007D2060"/>
    <w:rsid w:val="007D697A"/>
    <w:rsid w:val="007D6994"/>
    <w:rsid w:val="007E0B2E"/>
    <w:rsid w:val="007E5F68"/>
    <w:rsid w:val="007F1A39"/>
    <w:rsid w:val="007F212B"/>
    <w:rsid w:val="008017F1"/>
    <w:rsid w:val="00802116"/>
    <w:rsid w:val="008076E9"/>
    <w:rsid w:val="00814BD6"/>
    <w:rsid w:val="008168DC"/>
    <w:rsid w:val="008178DE"/>
    <w:rsid w:val="008244F1"/>
    <w:rsid w:val="00824FF3"/>
    <w:rsid w:val="0083078C"/>
    <w:rsid w:val="0083420A"/>
    <w:rsid w:val="0083459B"/>
    <w:rsid w:val="00835F82"/>
    <w:rsid w:val="00840E05"/>
    <w:rsid w:val="00841B05"/>
    <w:rsid w:val="0085078D"/>
    <w:rsid w:val="00852603"/>
    <w:rsid w:val="00856907"/>
    <w:rsid w:val="00862143"/>
    <w:rsid w:val="00862EB3"/>
    <w:rsid w:val="008640ED"/>
    <w:rsid w:val="008651D0"/>
    <w:rsid w:val="00871CDF"/>
    <w:rsid w:val="00881EB1"/>
    <w:rsid w:val="00881FA9"/>
    <w:rsid w:val="00893C29"/>
    <w:rsid w:val="0089432F"/>
    <w:rsid w:val="00894852"/>
    <w:rsid w:val="008A0B82"/>
    <w:rsid w:val="008B2EF9"/>
    <w:rsid w:val="008B70C1"/>
    <w:rsid w:val="008C16D4"/>
    <w:rsid w:val="008C188D"/>
    <w:rsid w:val="008C1FD8"/>
    <w:rsid w:val="008C2B43"/>
    <w:rsid w:val="008C2BCB"/>
    <w:rsid w:val="008C2FFF"/>
    <w:rsid w:val="008C3F92"/>
    <w:rsid w:val="008C5C4B"/>
    <w:rsid w:val="008C7148"/>
    <w:rsid w:val="008D2E2A"/>
    <w:rsid w:val="008D5BC8"/>
    <w:rsid w:val="008E017B"/>
    <w:rsid w:val="008F12D2"/>
    <w:rsid w:val="008F72C7"/>
    <w:rsid w:val="009038C3"/>
    <w:rsid w:val="00904E32"/>
    <w:rsid w:val="009056D6"/>
    <w:rsid w:val="00914AE5"/>
    <w:rsid w:val="00915056"/>
    <w:rsid w:val="0091685B"/>
    <w:rsid w:val="00924CF2"/>
    <w:rsid w:val="00934F13"/>
    <w:rsid w:val="00935477"/>
    <w:rsid w:val="00937028"/>
    <w:rsid w:val="00946FB9"/>
    <w:rsid w:val="00951D00"/>
    <w:rsid w:val="00954811"/>
    <w:rsid w:val="00954A12"/>
    <w:rsid w:val="0096034D"/>
    <w:rsid w:val="00963F20"/>
    <w:rsid w:val="009673E3"/>
    <w:rsid w:val="00970C45"/>
    <w:rsid w:val="0097250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E6C4D"/>
    <w:rsid w:val="009F3C34"/>
    <w:rsid w:val="00A00A93"/>
    <w:rsid w:val="00A142DD"/>
    <w:rsid w:val="00A16DE7"/>
    <w:rsid w:val="00A215AF"/>
    <w:rsid w:val="00A33B27"/>
    <w:rsid w:val="00A34FF7"/>
    <w:rsid w:val="00A354F3"/>
    <w:rsid w:val="00A43A2B"/>
    <w:rsid w:val="00A45387"/>
    <w:rsid w:val="00A52AE6"/>
    <w:rsid w:val="00A56D8C"/>
    <w:rsid w:val="00A61E0F"/>
    <w:rsid w:val="00A65D7C"/>
    <w:rsid w:val="00A66BF4"/>
    <w:rsid w:val="00A70E8C"/>
    <w:rsid w:val="00A710FA"/>
    <w:rsid w:val="00A730C4"/>
    <w:rsid w:val="00A73679"/>
    <w:rsid w:val="00A73F65"/>
    <w:rsid w:val="00A74547"/>
    <w:rsid w:val="00A83EAA"/>
    <w:rsid w:val="00A86083"/>
    <w:rsid w:val="00A871E7"/>
    <w:rsid w:val="00A922F0"/>
    <w:rsid w:val="00A96C0A"/>
    <w:rsid w:val="00A978F1"/>
    <w:rsid w:val="00AA58B8"/>
    <w:rsid w:val="00AA6D68"/>
    <w:rsid w:val="00AB531F"/>
    <w:rsid w:val="00AB64C7"/>
    <w:rsid w:val="00AD49AB"/>
    <w:rsid w:val="00AE169C"/>
    <w:rsid w:val="00AE45F0"/>
    <w:rsid w:val="00AE4F5C"/>
    <w:rsid w:val="00AE6065"/>
    <w:rsid w:val="00AF2B15"/>
    <w:rsid w:val="00AF4F11"/>
    <w:rsid w:val="00B00051"/>
    <w:rsid w:val="00B03FF2"/>
    <w:rsid w:val="00B13BE7"/>
    <w:rsid w:val="00B16A58"/>
    <w:rsid w:val="00B17A93"/>
    <w:rsid w:val="00B17FE2"/>
    <w:rsid w:val="00B37898"/>
    <w:rsid w:val="00B4563B"/>
    <w:rsid w:val="00B4799B"/>
    <w:rsid w:val="00B62156"/>
    <w:rsid w:val="00B6315D"/>
    <w:rsid w:val="00B63470"/>
    <w:rsid w:val="00B70B44"/>
    <w:rsid w:val="00B728BA"/>
    <w:rsid w:val="00B84206"/>
    <w:rsid w:val="00B956FC"/>
    <w:rsid w:val="00B9673F"/>
    <w:rsid w:val="00BA2FF3"/>
    <w:rsid w:val="00BB0368"/>
    <w:rsid w:val="00BB10C3"/>
    <w:rsid w:val="00BC03F6"/>
    <w:rsid w:val="00BC1A38"/>
    <w:rsid w:val="00BD7D69"/>
    <w:rsid w:val="00BE03A3"/>
    <w:rsid w:val="00BE581D"/>
    <w:rsid w:val="00BE5890"/>
    <w:rsid w:val="00BF1ED9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4E1E"/>
    <w:rsid w:val="00C40D80"/>
    <w:rsid w:val="00C450B1"/>
    <w:rsid w:val="00C61060"/>
    <w:rsid w:val="00C622D5"/>
    <w:rsid w:val="00C62B70"/>
    <w:rsid w:val="00C63DDD"/>
    <w:rsid w:val="00C65670"/>
    <w:rsid w:val="00C67411"/>
    <w:rsid w:val="00C67A27"/>
    <w:rsid w:val="00C74A03"/>
    <w:rsid w:val="00C75C7A"/>
    <w:rsid w:val="00C76715"/>
    <w:rsid w:val="00C77A9E"/>
    <w:rsid w:val="00C82E4E"/>
    <w:rsid w:val="00C8383E"/>
    <w:rsid w:val="00C867D6"/>
    <w:rsid w:val="00C87490"/>
    <w:rsid w:val="00C915B7"/>
    <w:rsid w:val="00C920F1"/>
    <w:rsid w:val="00C93577"/>
    <w:rsid w:val="00C94DCB"/>
    <w:rsid w:val="00CA18F4"/>
    <w:rsid w:val="00CA3106"/>
    <w:rsid w:val="00CB0C09"/>
    <w:rsid w:val="00CC340E"/>
    <w:rsid w:val="00CC571B"/>
    <w:rsid w:val="00CC5919"/>
    <w:rsid w:val="00CD1FED"/>
    <w:rsid w:val="00CD4070"/>
    <w:rsid w:val="00CD7DEC"/>
    <w:rsid w:val="00CE0A2E"/>
    <w:rsid w:val="00CE1F27"/>
    <w:rsid w:val="00CE4BF7"/>
    <w:rsid w:val="00CF7312"/>
    <w:rsid w:val="00D0060E"/>
    <w:rsid w:val="00D00C5C"/>
    <w:rsid w:val="00D0526D"/>
    <w:rsid w:val="00D12256"/>
    <w:rsid w:val="00D1436B"/>
    <w:rsid w:val="00D15E8F"/>
    <w:rsid w:val="00D20A1B"/>
    <w:rsid w:val="00D20E3A"/>
    <w:rsid w:val="00D26ABE"/>
    <w:rsid w:val="00D30204"/>
    <w:rsid w:val="00D3292A"/>
    <w:rsid w:val="00D33333"/>
    <w:rsid w:val="00D361E6"/>
    <w:rsid w:val="00D363E8"/>
    <w:rsid w:val="00D374C9"/>
    <w:rsid w:val="00D43E78"/>
    <w:rsid w:val="00D45EAB"/>
    <w:rsid w:val="00D57A11"/>
    <w:rsid w:val="00D62A60"/>
    <w:rsid w:val="00D644D7"/>
    <w:rsid w:val="00D709A5"/>
    <w:rsid w:val="00D720D1"/>
    <w:rsid w:val="00D77B4F"/>
    <w:rsid w:val="00D77D17"/>
    <w:rsid w:val="00D82A18"/>
    <w:rsid w:val="00D90EC9"/>
    <w:rsid w:val="00D91D69"/>
    <w:rsid w:val="00D922BE"/>
    <w:rsid w:val="00D951A3"/>
    <w:rsid w:val="00D95B8F"/>
    <w:rsid w:val="00DA6071"/>
    <w:rsid w:val="00DA7E1B"/>
    <w:rsid w:val="00DC2761"/>
    <w:rsid w:val="00DD35BF"/>
    <w:rsid w:val="00DE0FEC"/>
    <w:rsid w:val="00DE4D05"/>
    <w:rsid w:val="00DF1811"/>
    <w:rsid w:val="00DF518E"/>
    <w:rsid w:val="00E04A65"/>
    <w:rsid w:val="00E07677"/>
    <w:rsid w:val="00E17D73"/>
    <w:rsid w:val="00E27B52"/>
    <w:rsid w:val="00E33EC3"/>
    <w:rsid w:val="00E50A67"/>
    <w:rsid w:val="00E57185"/>
    <w:rsid w:val="00E63C8A"/>
    <w:rsid w:val="00E64C6F"/>
    <w:rsid w:val="00E70561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EF755B"/>
    <w:rsid w:val="00F0518A"/>
    <w:rsid w:val="00F05EEF"/>
    <w:rsid w:val="00F11613"/>
    <w:rsid w:val="00F13BA4"/>
    <w:rsid w:val="00F259C3"/>
    <w:rsid w:val="00F26519"/>
    <w:rsid w:val="00F417D1"/>
    <w:rsid w:val="00F46AC6"/>
    <w:rsid w:val="00F56EE6"/>
    <w:rsid w:val="00F57D0C"/>
    <w:rsid w:val="00F62BB1"/>
    <w:rsid w:val="00F658EB"/>
    <w:rsid w:val="00F67863"/>
    <w:rsid w:val="00F67882"/>
    <w:rsid w:val="00F770A6"/>
    <w:rsid w:val="00F8374D"/>
    <w:rsid w:val="00F913FA"/>
    <w:rsid w:val="00F93D7A"/>
    <w:rsid w:val="00FA238D"/>
    <w:rsid w:val="00FA337B"/>
    <w:rsid w:val="00FA5422"/>
    <w:rsid w:val="00FA67F5"/>
    <w:rsid w:val="00FB49CC"/>
    <w:rsid w:val="00FC1928"/>
    <w:rsid w:val="00FD2A07"/>
    <w:rsid w:val="00FD6342"/>
    <w:rsid w:val="00FD767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9F767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64FD6"/>
    <w:rPr>
      <w:color w:val="605E5C"/>
      <w:shd w:val="clear" w:color="auto" w:fill="E1DFDD"/>
    </w:rPr>
  </w:style>
  <w:style w:type="character" w:styleId="afa">
    <w:name w:val="annotation reference"/>
    <w:basedOn w:val="a0"/>
    <w:semiHidden/>
    <w:unhideWhenUsed/>
    <w:rsid w:val="00036672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03667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036672"/>
    <w:rPr>
      <w:lang w:eastAsia="ar-SA"/>
    </w:rPr>
  </w:style>
  <w:style w:type="paragraph" w:styleId="afd">
    <w:name w:val="annotation subject"/>
    <w:basedOn w:val="afb"/>
    <w:next w:val="afb"/>
    <w:link w:val="afe"/>
    <w:semiHidden/>
    <w:unhideWhenUsed/>
    <w:rsid w:val="00036672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03667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dyuk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683161630D1D8735F0FD984F012E1EE44C0EE188ED6DDF6F0B50F4F978785E382C8550F0B6734DfAb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4956E-5406-460B-80CE-7BEB5A85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Мельникова Евгения Николаевна</cp:lastModifiedBy>
  <cp:revision>219</cp:revision>
  <cp:lastPrinted>2019-10-22T14:13:00Z</cp:lastPrinted>
  <dcterms:created xsi:type="dcterms:W3CDTF">2015-10-27T07:43:00Z</dcterms:created>
  <dcterms:modified xsi:type="dcterms:W3CDTF">2022-07-07T06:35:00Z</dcterms:modified>
</cp:coreProperties>
</file>