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0A95" w14:textId="3C5117E7" w:rsidR="000C6474" w:rsidRPr="00252AD1" w:rsidRDefault="000C6474" w:rsidP="0046118C">
      <w:pPr>
        <w:jc w:val="center"/>
      </w:pPr>
      <w:r w:rsidRPr="00252AD1">
        <w:t xml:space="preserve">                                                                                  </w:t>
      </w:r>
    </w:p>
    <w:p w14:paraId="6FB5EE63" w14:textId="77777777" w:rsidR="0062211E" w:rsidRPr="00252AD1" w:rsidRDefault="0062211E" w:rsidP="00AD5DD0">
      <w:pPr>
        <w:jc w:val="center"/>
        <w:rPr>
          <w:b/>
        </w:rPr>
      </w:pPr>
    </w:p>
    <w:p w14:paraId="31873A43" w14:textId="4F1801DB" w:rsidR="0013519A" w:rsidRPr="00252AD1" w:rsidRDefault="0046118C" w:rsidP="00AD5DD0">
      <w:pPr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 xml:space="preserve">. </w:t>
      </w:r>
      <w:r w:rsidR="00B44CCF" w:rsidRPr="00252AD1">
        <w:rPr>
          <w:b/>
        </w:rPr>
        <w:t>Проект д</w:t>
      </w:r>
      <w:r w:rsidR="00E90876" w:rsidRPr="00252AD1">
        <w:rPr>
          <w:b/>
        </w:rPr>
        <w:t>о</w:t>
      </w:r>
      <w:r w:rsidR="0013519A" w:rsidRPr="00252AD1">
        <w:rPr>
          <w:b/>
        </w:rPr>
        <w:t>говор</w:t>
      </w:r>
      <w:r w:rsidR="00B44CCF" w:rsidRPr="00252AD1">
        <w:rPr>
          <w:b/>
        </w:rPr>
        <w:t>а</w:t>
      </w:r>
      <w:r w:rsidR="00CA2AD8" w:rsidRPr="00252AD1">
        <w:rPr>
          <w:b/>
        </w:rPr>
        <w:t xml:space="preserve"> </w:t>
      </w:r>
      <w:r w:rsidR="00E90876" w:rsidRPr="00252AD1">
        <w:rPr>
          <w:b/>
        </w:rPr>
        <w:t xml:space="preserve"> </w:t>
      </w:r>
    </w:p>
    <w:p w14:paraId="2BD2DE34" w14:textId="77777777" w:rsidR="00B44CCF" w:rsidRPr="00252AD1" w:rsidRDefault="00B44CCF" w:rsidP="00AD5DD0">
      <w:pPr>
        <w:autoSpaceDE w:val="0"/>
        <w:autoSpaceDN w:val="0"/>
        <w:adjustRightInd w:val="0"/>
        <w:jc w:val="both"/>
      </w:pPr>
    </w:p>
    <w:p w14:paraId="53A33DC4" w14:textId="77777777" w:rsidR="0013519A" w:rsidRPr="00252AD1" w:rsidRDefault="00B44CCF" w:rsidP="00AD5DD0">
      <w:pPr>
        <w:autoSpaceDE w:val="0"/>
        <w:autoSpaceDN w:val="0"/>
        <w:adjustRightInd w:val="0"/>
        <w:jc w:val="both"/>
      </w:pPr>
      <w:r w:rsidRPr="00252AD1">
        <w:t xml:space="preserve">Липецкая область, Грязинский район                     </w:t>
      </w:r>
      <w:r w:rsidR="00825811" w:rsidRPr="00252AD1">
        <w:t xml:space="preserve">        </w:t>
      </w:r>
      <w:r w:rsidR="00E16384" w:rsidRPr="00252AD1">
        <w:t xml:space="preserve">  </w:t>
      </w:r>
      <w:r w:rsidR="00252AD1">
        <w:t xml:space="preserve">                              </w:t>
      </w:r>
      <w:proofErr w:type="gramStart"/>
      <w:r w:rsidR="00252AD1">
        <w:t xml:space="preserve">  </w:t>
      </w:r>
      <w:r w:rsidR="00E16384" w:rsidRPr="00252AD1">
        <w:t xml:space="preserve"> «</w:t>
      </w:r>
      <w:proofErr w:type="gramEnd"/>
      <w:r w:rsidR="00E16384" w:rsidRPr="00252AD1">
        <w:t>___» __________20__</w:t>
      </w:r>
      <w:r w:rsidRPr="00252AD1">
        <w:t>г.</w:t>
      </w:r>
    </w:p>
    <w:p w14:paraId="38856FFB" w14:textId="77777777" w:rsidR="0013519A" w:rsidRPr="00252AD1" w:rsidRDefault="0013519A" w:rsidP="00AD5DD0">
      <w:pPr>
        <w:autoSpaceDE w:val="0"/>
        <w:autoSpaceDN w:val="0"/>
        <w:adjustRightInd w:val="0"/>
        <w:ind w:firstLine="720"/>
        <w:jc w:val="both"/>
      </w:pPr>
    </w:p>
    <w:p w14:paraId="7225B99C" w14:textId="77777777" w:rsidR="00E73E28" w:rsidRPr="00252AD1" w:rsidRDefault="00BE4814" w:rsidP="00527C97">
      <w:pPr>
        <w:ind w:firstLine="360"/>
        <w:jc w:val="both"/>
      </w:pPr>
      <w:r w:rsidRPr="00252AD1">
        <w:t>А</w:t>
      </w:r>
      <w:r w:rsidR="00B44CCF" w:rsidRPr="00252AD1">
        <w:t>кционерное общество «</w:t>
      </w:r>
      <w:bookmarkStart w:id="0" w:name="_Hlk24030810"/>
      <w:r w:rsidR="00B44CCF" w:rsidRPr="00252AD1">
        <w:t>Особая</w:t>
      </w:r>
      <w:r w:rsidR="00187CB0" w:rsidRPr="00252AD1">
        <w:t xml:space="preserve"> </w:t>
      </w:r>
      <w:r w:rsidR="00B44CCF" w:rsidRPr="00252AD1">
        <w:t>экономическая зона промышленно-производственного типа «Липецк</w:t>
      </w:r>
      <w:r w:rsidR="00187CB0" w:rsidRPr="00252AD1">
        <w:t>»</w:t>
      </w:r>
      <w:r w:rsidR="00B44CCF" w:rsidRPr="00252AD1">
        <w:t xml:space="preserve"> </w:t>
      </w:r>
      <w:bookmarkEnd w:id="0"/>
      <w:r w:rsidR="00B44CCF" w:rsidRPr="00252AD1">
        <w:t>(АО «</w:t>
      </w:r>
      <w:bookmarkStart w:id="1" w:name="_Hlk16497705"/>
      <w:r w:rsidR="00B44CCF" w:rsidRPr="00252AD1">
        <w:t>ОЭЗ ППТ «Липецк»</w:t>
      </w:r>
      <w:bookmarkEnd w:id="1"/>
      <w:r w:rsidR="00B44CCF" w:rsidRPr="00252AD1">
        <w:t>)</w:t>
      </w:r>
      <w:r w:rsidR="0086332D" w:rsidRPr="00252AD1">
        <w:t xml:space="preserve">, именуемое в дальнейшем </w:t>
      </w:r>
      <w:r w:rsidR="001D4E28" w:rsidRPr="00252AD1">
        <w:t>«Заказчик»</w:t>
      </w:r>
      <w:r w:rsidR="00187CB0" w:rsidRPr="00252AD1">
        <w:t>,</w:t>
      </w:r>
      <w:r w:rsidR="005D15C7" w:rsidRPr="00252AD1">
        <w:t xml:space="preserve"> в лице </w:t>
      </w:r>
      <w:r w:rsidR="00B44CCF" w:rsidRPr="00252AD1">
        <w:t>___________________</w:t>
      </w:r>
      <w:r w:rsidR="00187CB0" w:rsidRPr="00252AD1">
        <w:t>, действующего на основании</w:t>
      </w:r>
      <w:r w:rsidR="005D15C7" w:rsidRPr="00252AD1">
        <w:t xml:space="preserve"> ______________</w:t>
      </w:r>
      <w:r w:rsidR="00B83258" w:rsidRPr="00252AD1">
        <w:t>, с одной стороны</w:t>
      </w:r>
      <w:r w:rsidR="00187CB0" w:rsidRPr="00252AD1">
        <w:t xml:space="preserve"> и </w:t>
      </w:r>
      <w:r w:rsidR="005D15C7" w:rsidRPr="00252AD1">
        <w:t>______________________</w:t>
      </w:r>
      <w:r w:rsidR="00187CB0" w:rsidRPr="00252AD1">
        <w:t xml:space="preserve">, именуемое в дальнейшем </w:t>
      </w:r>
      <w:r w:rsidR="001D4E28" w:rsidRPr="00252AD1">
        <w:t>«Подрядчик»</w:t>
      </w:r>
      <w:r w:rsidR="00187CB0" w:rsidRPr="00252AD1">
        <w:t>, в лице</w:t>
      </w:r>
      <w:r w:rsidR="005D15C7" w:rsidRPr="00252AD1">
        <w:t xml:space="preserve"> _______________</w:t>
      </w:r>
      <w:r w:rsidR="0086332D" w:rsidRPr="00252AD1">
        <w:t>, дейст</w:t>
      </w:r>
      <w:r w:rsidR="00187CB0" w:rsidRPr="00252AD1">
        <w:t>вующего на основании</w:t>
      </w:r>
      <w:r w:rsidR="005D15C7" w:rsidRPr="00252AD1">
        <w:t xml:space="preserve"> _______, с другой стороны, </w:t>
      </w:r>
      <w:r w:rsidR="00187CB0" w:rsidRPr="00252AD1">
        <w:t xml:space="preserve">далее именуемые «Стороны», </w:t>
      </w:r>
      <w:r w:rsidR="00E73E28" w:rsidRPr="00252AD1">
        <w:t xml:space="preserve">в соответствии с _________________ № _____ от ______ заключили  настоящий договор (далее – Договор) о нижеследующем: </w:t>
      </w:r>
    </w:p>
    <w:p w14:paraId="2C4E962D" w14:textId="77777777" w:rsidR="00D32366" w:rsidRPr="00252AD1" w:rsidRDefault="00E73E28" w:rsidP="00AD5DD0">
      <w:pPr>
        <w:autoSpaceDE w:val="0"/>
        <w:autoSpaceDN w:val="0"/>
        <w:adjustRightInd w:val="0"/>
        <w:ind w:firstLine="851"/>
        <w:jc w:val="both"/>
      </w:pPr>
      <w:r w:rsidRPr="00252AD1">
        <w:t xml:space="preserve"> </w:t>
      </w:r>
    </w:p>
    <w:p w14:paraId="5DE4039A" w14:textId="77777777" w:rsidR="00597D10" w:rsidRPr="00252AD1" w:rsidRDefault="00597D10" w:rsidP="00AD5DD0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noProof/>
        </w:rPr>
      </w:pPr>
      <w:r w:rsidRPr="00252AD1">
        <w:rPr>
          <w:b/>
          <w:bCs/>
          <w:noProof/>
        </w:rPr>
        <w:t>Предмет Договора</w:t>
      </w:r>
    </w:p>
    <w:p w14:paraId="0F6B212F" w14:textId="77777777" w:rsidR="008D56F4" w:rsidRPr="00252AD1" w:rsidRDefault="006B692A" w:rsidP="00F4746E">
      <w:pPr>
        <w:ind w:firstLine="360"/>
        <w:jc w:val="both"/>
        <w:rPr>
          <w:bCs/>
        </w:rPr>
      </w:pPr>
      <w:r w:rsidRPr="00252AD1">
        <w:t xml:space="preserve">1.1. </w:t>
      </w:r>
      <w:r w:rsidR="00597D10" w:rsidRPr="00252AD1">
        <w:t>Подрядчик обязуется своими силами и средствами, с использованием своих материалов</w:t>
      </w:r>
      <w:r w:rsidR="004A2608" w:rsidRPr="00252AD1">
        <w:t>,</w:t>
      </w:r>
      <w:r w:rsidR="00597D10" w:rsidRPr="00252AD1">
        <w:t xml:space="preserve"> </w:t>
      </w:r>
      <w:r w:rsidR="004A2608" w:rsidRPr="00252AD1">
        <w:t xml:space="preserve">запасных частей, изделий и оборудования </w:t>
      </w:r>
      <w:r w:rsidR="00597D10" w:rsidRPr="00252AD1">
        <w:t xml:space="preserve">выполнить </w:t>
      </w:r>
      <w:r w:rsidRPr="00252AD1">
        <w:t xml:space="preserve">работы </w:t>
      </w:r>
      <w:r w:rsidR="00F4746E" w:rsidRPr="00252AD1">
        <w:rPr>
          <w:bCs/>
        </w:rPr>
        <w:t xml:space="preserve">по ремонту </w:t>
      </w:r>
      <w:r w:rsidR="00D5208A" w:rsidRPr="00252AD1">
        <w:rPr>
          <w:bCs/>
        </w:rPr>
        <w:t>десяти</w:t>
      </w:r>
      <w:r w:rsidR="00F4746E" w:rsidRPr="00252AD1">
        <w:rPr>
          <w:bCs/>
        </w:rPr>
        <w:t xml:space="preserve"> стрелочных переводов объекта «</w:t>
      </w:r>
      <w:r w:rsidR="000D6206" w:rsidRPr="00252AD1">
        <w:rPr>
          <w:bCs/>
        </w:rPr>
        <w:t>Подъездные</w:t>
      </w:r>
      <w:r w:rsidR="00F4746E" w:rsidRPr="00252AD1">
        <w:rPr>
          <w:bCs/>
        </w:rPr>
        <w:t xml:space="preserve"> пути </w:t>
      </w:r>
      <w:r w:rsidR="00C2737B" w:rsidRPr="00252AD1">
        <w:rPr>
          <w:bCs/>
        </w:rPr>
        <w:t>№№2-11 на территории ОЭЗ первой</w:t>
      </w:r>
      <w:r w:rsidR="00F4746E" w:rsidRPr="00252AD1">
        <w:rPr>
          <w:bCs/>
        </w:rPr>
        <w:t xml:space="preserve"> очереди строительства</w:t>
      </w:r>
      <w:r w:rsidR="00C2737B" w:rsidRPr="00252AD1">
        <w:rPr>
          <w:bCs/>
        </w:rPr>
        <w:t>»</w:t>
      </w:r>
      <w:r w:rsidR="005705DC" w:rsidRPr="00252AD1">
        <w:rPr>
          <w:bCs/>
        </w:rPr>
        <w:t xml:space="preserve"> (</w:t>
      </w:r>
      <w:r w:rsidR="00AD64BE" w:rsidRPr="00252AD1">
        <w:rPr>
          <w:bCs/>
        </w:rPr>
        <w:t>инв. №000000330</w:t>
      </w:r>
      <w:r w:rsidR="005705DC" w:rsidRPr="00252AD1">
        <w:rPr>
          <w:bCs/>
        </w:rPr>
        <w:t>)»</w:t>
      </w:r>
      <w:r w:rsidR="00CC4D6C" w:rsidRPr="00252AD1">
        <w:rPr>
          <w:bCs/>
        </w:rPr>
        <w:t xml:space="preserve"> </w:t>
      </w:r>
      <w:r w:rsidR="00CC4D6C" w:rsidRPr="00252AD1">
        <w:t>(далее – работы)</w:t>
      </w:r>
      <w:r w:rsidR="00823DED" w:rsidRPr="00252AD1">
        <w:rPr>
          <w:bCs/>
        </w:rPr>
        <w:t>, расположенного</w:t>
      </w:r>
      <w:r w:rsidR="00F4746E" w:rsidRPr="00252AD1">
        <w:rPr>
          <w:bCs/>
        </w:rPr>
        <w:t xml:space="preserve"> </w:t>
      </w:r>
      <w:r w:rsidR="00C51467" w:rsidRPr="00252AD1">
        <w:rPr>
          <w:bCs/>
        </w:rPr>
        <w:t xml:space="preserve">на территории </w:t>
      </w:r>
      <w:r w:rsidR="00C51467" w:rsidRPr="00252AD1">
        <w:t xml:space="preserve">особой экономической зоны промышленно-производственного </w:t>
      </w:r>
      <w:r w:rsidR="00D5208A" w:rsidRPr="00252AD1">
        <w:t xml:space="preserve">типа </w:t>
      </w:r>
      <w:r w:rsidR="00C51467" w:rsidRPr="00252AD1">
        <w:t xml:space="preserve">Липецк </w:t>
      </w:r>
      <w:r w:rsidR="00F4746E" w:rsidRPr="00252AD1">
        <w:rPr>
          <w:bCs/>
        </w:rPr>
        <w:t>в Грязинском районе Липецкой области</w:t>
      </w:r>
      <w:r w:rsidR="0031677D" w:rsidRPr="00252AD1">
        <w:rPr>
          <w:bCs/>
        </w:rPr>
        <w:t>,</w:t>
      </w:r>
      <w:r w:rsidR="00F4746E" w:rsidRPr="00252AD1">
        <w:t xml:space="preserve"> </w:t>
      </w:r>
      <w:r w:rsidR="008D56F4" w:rsidRPr="00252AD1">
        <w:t xml:space="preserve">в соответствии с </w:t>
      </w:r>
      <w:hyperlink w:anchor="sub_1100" w:history="1">
        <w:r w:rsidR="004D184C" w:rsidRPr="00252AD1">
          <w:t>п</w:t>
        </w:r>
        <w:r w:rsidR="008D56F4" w:rsidRPr="00252AD1">
          <w:t>риложение</w:t>
        </w:r>
        <w:r w:rsidR="00C13BB8" w:rsidRPr="00252AD1">
          <w:t>м</w:t>
        </w:r>
        <w:r w:rsidR="008D56F4" w:rsidRPr="00252AD1">
          <w:t xml:space="preserve"> № 1</w:t>
        </w:r>
      </w:hyperlink>
      <w:r w:rsidR="008D56F4" w:rsidRPr="00252AD1">
        <w:t xml:space="preserve"> к Договору</w:t>
      </w:r>
      <w:r w:rsidR="004D184C" w:rsidRPr="00252AD1">
        <w:t>.</w:t>
      </w:r>
    </w:p>
    <w:p w14:paraId="1BE4D3AE" w14:textId="77777777" w:rsidR="00597D10" w:rsidRDefault="00597D10" w:rsidP="00527C97">
      <w:pPr>
        <w:ind w:firstLine="360"/>
        <w:jc w:val="both"/>
      </w:pPr>
      <w:r w:rsidRPr="00252AD1">
        <w:t xml:space="preserve">1.2. Заказчик обязуется работы принять и оплатить в соответствии с условиями Договора. </w:t>
      </w:r>
    </w:p>
    <w:p w14:paraId="1E7AC3B7" w14:textId="13459AFB" w:rsidR="00A75727" w:rsidRPr="00252AD1" w:rsidRDefault="00A75727" w:rsidP="00527C97">
      <w:pPr>
        <w:ind w:firstLine="360"/>
        <w:jc w:val="both"/>
      </w:pPr>
      <w:r>
        <w:t>1.3. Объект принадлежит Заказчику на праве собственности, о чем в Едином государственном реестре прав на недвижимое имущество и сделок с ним от 11.11.2008 года сделана запись регистрации №48-48-01/094/2008-0679, что подтверждается Свидетельством о государственной регистрации права серия 48АВ №540893.</w:t>
      </w:r>
    </w:p>
    <w:p w14:paraId="34997841" w14:textId="77777777" w:rsidR="00597D10" w:rsidRPr="00252AD1" w:rsidRDefault="00597D10" w:rsidP="00AD5DD0">
      <w:pPr>
        <w:autoSpaceDE w:val="0"/>
        <w:autoSpaceDN w:val="0"/>
        <w:adjustRightInd w:val="0"/>
        <w:jc w:val="both"/>
        <w:rPr>
          <w:noProof/>
        </w:rPr>
      </w:pPr>
    </w:p>
    <w:p w14:paraId="7EA7185F" w14:textId="77777777" w:rsidR="00597D10" w:rsidRPr="00252AD1" w:rsidRDefault="00597D10" w:rsidP="00AD5DD0">
      <w:pPr>
        <w:numPr>
          <w:ilvl w:val="0"/>
          <w:numId w:val="1"/>
        </w:numPr>
        <w:jc w:val="center"/>
        <w:rPr>
          <w:b/>
        </w:rPr>
      </w:pPr>
      <w:r w:rsidRPr="00252AD1">
        <w:rPr>
          <w:b/>
        </w:rPr>
        <w:t xml:space="preserve">Качество </w:t>
      </w:r>
      <w:r w:rsidR="00CA2CEC" w:rsidRPr="00252AD1">
        <w:rPr>
          <w:b/>
        </w:rPr>
        <w:t xml:space="preserve">работ, </w:t>
      </w:r>
      <w:r w:rsidRPr="00252AD1">
        <w:rPr>
          <w:b/>
        </w:rPr>
        <w:t>запасных частей, изделий, материалов и оборудования</w:t>
      </w:r>
    </w:p>
    <w:p w14:paraId="6B5EEEA4" w14:textId="77777777" w:rsidR="002D2DA9" w:rsidRPr="00252AD1" w:rsidRDefault="00597D10" w:rsidP="00CA2CEC">
      <w:pPr>
        <w:ind w:firstLine="360"/>
        <w:jc w:val="both"/>
      </w:pPr>
      <w:r w:rsidRPr="00252AD1">
        <w:t xml:space="preserve">2.1. Качество используемых Подрядчиком при выполнении работ </w:t>
      </w:r>
      <w:r w:rsidR="002D2DA9" w:rsidRPr="00252AD1">
        <w:t xml:space="preserve">материалов, </w:t>
      </w:r>
      <w:r w:rsidRPr="00252AD1">
        <w:t>запасных частей</w:t>
      </w:r>
      <w:r w:rsidRPr="00252AD1">
        <w:rPr>
          <w:bCs/>
        </w:rPr>
        <w:t>,</w:t>
      </w:r>
      <w:r w:rsidRPr="00252AD1">
        <w:t xml:space="preserve"> издел</w:t>
      </w:r>
      <w:r w:rsidR="00B365D6" w:rsidRPr="00252AD1">
        <w:t>ий</w:t>
      </w:r>
      <w:r w:rsidR="002D2DA9" w:rsidRPr="00252AD1">
        <w:t xml:space="preserve"> и </w:t>
      </w:r>
      <w:r w:rsidR="00B365D6" w:rsidRPr="00252AD1">
        <w:t xml:space="preserve">оборудования </w:t>
      </w:r>
      <w:r w:rsidRPr="00252AD1">
        <w:t xml:space="preserve">должно соответствовать действующим на территории </w:t>
      </w:r>
      <w:r w:rsidR="002D2DA9" w:rsidRPr="00252AD1">
        <w:t>РФ</w:t>
      </w:r>
      <w:r w:rsidRPr="00252AD1">
        <w:t xml:space="preserve"> требованиям стандартов, технических условий, технических регламентов, инструкций, нормативно-технической и иной документации, ГОСТам, принятым для данного вида </w:t>
      </w:r>
      <w:r w:rsidR="002D2DA9" w:rsidRPr="00252AD1">
        <w:t>материалов, запасных частей</w:t>
      </w:r>
      <w:r w:rsidR="002D2DA9" w:rsidRPr="00252AD1">
        <w:rPr>
          <w:bCs/>
        </w:rPr>
        <w:t>,</w:t>
      </w:r>
      <w:r w:rsidR="002D2DA9" w:rsidRPr="00252AD1">
        <w:t xml:space="preserve"> изделий и оборудования</w:t>
      </w:r>
      <w:r w:rsidRPr="00252AD1">
        <w:t>, а также иным параметрам, указанным в приложении</w:t>
      </w:r>
      <w:r w:rsidR="004D184C" w:rsidRPr="00252AD1">
        <w:t xml:space="preserve"> №1</w:t>
      </w:r>
      <w:r w:rsidRPr="00252AD1">
        <w:t xml:space="preserve"> к Договору. </w:t>
      </w:r>
    </w:p>
    <w:p w14:paraId="33F60CC7" w14:textId="77777777" w:rsidR="00CA2CEC" w:rsidRPr="00252AD1" w:rsidRDefault="00CA2CEC" w:rsidP="00CA2CEC">
      <w:pPr>
        <w:ind w:firstLine="709"/>
        <w:jc w:val="both"/>
      </w:pPr>
      <w:r w:rsidRPr="00252AD1">
        <w:rPr>
          <w:rFonts w:eastAsia="Calibri"/>
        </w:rPr>
        <w:t xml:space="preserve">При условии обязательной сертификации все используемые </w:t>
      </w:r>
      <w:bookmarkStart w:id="2" w:name="_Hlk16502949"/>
      <w:r w:rsidR="0080315C" w:rsidRPr="00252AD1">
        <w:t>материалы, запасные части</w:t>
      </w:r>
      <w:r w:rsidR="0080315C" w:rsidRPr="00252AD1">
        <w:rPr>
          <w:bCs/>
        </w:rPr>
        <w:t>,</w:t>
      </w:r>
      <w:r w:rsidR="0080315C" w:rsidRPr="00252AD1">
        <w:t xml:space="preserve"> изделия и оборудование</w:t>
      </w:r>
      <w:bookmarkEnd w:id="2"/>
      <w:r w:rsidRPr="00252AD1">
        <w:rPr>
          <w:rFonts w:eastAsia="Calibri"/>
        </w:rPr>
        <w:t xml:space="preserve"> должны иметь соответствующие сертификаты, технические паспорта и другие документы, удостоверяющие их качество и действующие на территории РФ. </w:t>
      </w:r>
      <w:r w:rsidR="005237E2" w:rsidRPr="00252AD1">
        <w:t>Материалы, запасные части</w:t>
      </w:r>
      <w:r w:rsidR="005237E2" w:rsidRPr="00252AD1">
        <w:rPr>
          <w:bCs/>
        </w:rPr>
        <w:t>,</w:t>
      </w:r>
      <w:r w:rsidR="005237E2" w:rsidRPr="00252AD1">
        <w:t xml:space="preserve"> изделия и оборудование</w:t>
      </w:r>
      <w:r w:rsidRPr="00252AD1">
        <w:t>, не подлежащи</w:t>
      </w:r>
      <w:r w:rsidR="005237E2" w:rsidRPr="00252AD1">
        <w:t>е</w:t>
      </w:r>
      <w:r w:rsidRPr="00252AD1">
        <w:t xml:space="preserve"> сертификации, должн</w:t>
      </w:r>
      <w:r w:rsidR="005237E2" w:rsidRPr="00252AD1">
        <w:t>ы</w:t>
      </w:r>
      <w:r w:rsidRPr="00252AD1">
        <w:t xml:space="preserve"> иметь деклараци</w:t>
      </w:r>
      <w:r w:rsidR="005237E2" w:rsidRPr="00252AD1">
        <w:t>и</w:t>
      </w:r>
      <w:r w:rsidRPr="00252AD1">
        <w:t xml:space="preserve"> о соответствии, при наличии такого требования в законодательстве РФ.</w:t>
      </w:r>
    </w:p>
    <w:p w14:paraId="01550A3C" w14:textId="77777777" w:rsidR="009764DB" w:rsidRPr="00252AD1" w:rsidRDefault="009764DB" w:rsidP="00CA2CEC">
      <w:pPr>
        <w:ind w:firstLine="709"/>
        <w:jc w:val="both"/>
      </w:pPr>
      <w:r w:rsidRPr="00252AD1">
        <w:t xml:space="preserve">Качество шпал должно соответствовать ГОСТ 8816-2014. Качество пропитки применяемых шпал должно соответствовать ГОСТ 20022.5-93 (с Изменением №1). </w:t>
      </w:r>
    </w:p>
    <w:p w14:paraId="36764E67" w14:textId="77777777" w:rsidR="00597D10" w:rsidRPr="00252AD1" w:rsidRDefault="00597D10" w:rsidP="00CA2CEC">
      <w:pPr>
        <w:ind w:firstLine="360"/>
        <w:jc w:val="both"/>
      </w:pPr>
      <w:r w:rsidRPr="00252AD1">
        <w:t xml:space="preserve">2.2. </w:t>
      </w:r>
      <w:r w:rsidR="00B365D6" w:rsidRPr="00252AD1">
        <w:t xml:space="preserve">Используемые Подрядчиком </w:t>
      </w:r>
      <w:r w:rsidR="007B241F" w:rsidRPr="00252AD1">
        <w:t>материалы, запасные части</w:t>
      </w:r>
      <w:r w:rsidR="007B241F" w:rsidRPr="00252AD1">
        <w:rPr>
          <w:bCs/>
        </w:rPr>
        <w:t>,</w:t>
      </w:r>
      <w:r w:rsidR="007B241F" w:rsidRPr="00252AD1">
        <w:t xml:space="preserve"> изделия и оборудование</w:t>
      </w:r>
      <w:r w:rsidRPr="00252AD1">
        <w:t xml:space="preserve"> должны быть новыми, не бывшими в употреблении.</w:t>
      </w:r>
    </w:p>
    <w:p w14:paraId="73AA9E82" w14:textId="77777777" w:rsidR="00E86477" w:rsidRPr="00252AD1" w:rsidRDefault="00E86477" w:rsidP="00E86477">
      <w:pPr>
        <w:ind w:firstLine="360"/>
        <w:jc w:val="both"/>
      </w:pPr>
      <w:r w:rsidRPr="00252AD1">
        <w:t>2.3. Качество работ, выполняемых Подрядчиком, должно соответствовать следующим нормативным документам, действующим на территории Российской Федерации:</w:t>
      </w:r>
    </w:p>
    <w:p w14:paraId="738FC567" w14:textId="77777777" w:rsidR="003E1E62" w:rsidRPr="00252AD1" w:rsidRDefault="003E1E62" w:rsidP="00140933">
      <w:pPr>
        <w:numPr>
          <w:ilvl w:val="0"/>
          <w:numId w:val="14"/>
        </w:numPr>
        <w:ind w:left="425" w:hanging="357"/>
        <w:jc w:val="both"/>
      </w:pPr>
      <w:r w:rsidRPr="00252AD1">
        <w:t>Федеральный закон от 10.01.2003 года №17-ФЗ «О железнодорожном тра</w:t>
      </w:r>
      <w:r w:rsidR="00D5208A" w:rsidRPr="00252AD1">
        <w:t>нспорте в Российской Федерации»;</w:t>
      </w:r>
    </w:p>
    <w:p w14:paraId="6D94FB13" w14:textId="77777777" w:rsidR="003E1E62" w:rsidRPr="00252AD1" w:rsidRDefault="003E1E62" w:rsidP="00140933">
      <w:pPr>
        <w:numPr>
          <w:ilvl w:val="0"/>
          <w:numId w:val="14"/>
        </w:numPr>
        <w:ind w:left="425" w:hanging="357"/>
        <w:jc w:val="both"/>
      </w:pPr>
      <w:r w:rsidRPr="00252AD1">
        <w:t>Правила технической эксплуатации железных дорог Российской Федерации от</w:t>
      </w:r>
      <w:r w:rsidR="00D5208A" w:rsidRPr="00252AD1">
        <w:t xml:space="preserve"> 21.12.2010 года №286;</w:t>
      </w:r>
    </w:p>
    <w:p w14:paraId="0770EF15" w14:textId="77777777" w:rsidR="003E1E62" w:rsidRPr="00252AD1" w:rsidRDefault="003E1E62" w:rsidP="00140933">
      <w:pPr>
        <w:numPr>
          <w:ilvl w:val="0"/>
          <w:numId w:val="14"/>
        </w:numPr>
        <w:ind w:left="425" w:hanging="357"/>
        <w:jc w:val="both"/>
      </w:pPr>
      <w:r w:rsidRPr="00252AD1">
        <w:t>Инструкция по текущему содержанию железнодорожного пути, утверждена распоряжением ОАО «РЖД» от 14.11.2016г. №2288р</w:t>
      </w:r>
      <w:r w:rsidR="00D5208A" w:rsidRPr="00252AD1">
        <w:t>;</w:t>
      </w:r>
    </w:p>
    <w:p w14:paraId="1290B0C1" w14:textId="77777777" w:rsidR="00D5208A" w:rsidRPr="00252AD1" w:rsidRDefault="00D5208A" w:rsidP="00140933">
      <w:pPr>
        <w:numPr>
          <w:ilvl w:val="0"/>
          <w:numId w:val="14"/>
        </w:numPr>
        <w:ind w:left="425" w:hanging="357"/>
        <w:jc w:val="both"/>
      </w:pPr>
      <w:r w:rsidRPr="00252AD1">
        <w:t>СП 48.13330.2019 «Организация строительства»;</w:t>
      </w:r>
    </w:p>
    <w:p w14:paraId="53D99176" w14:textId="77777777" w:rsidR="003E1E62" w:rsidRPr="00252AD1" w:rsidRDefault="003E1E62" w:rsidP="00140933">
      <w:pPr>
        <w:numPr>
          <w:ilvl w:val="0"/>
          <w:numId w:val="14"/>
        </w:numPr>
        <w:ind w:left="425" w:hanging="357"/>
        <w:jc w:val="both"/>
      </w:pPr>
      <w:r w:rsidRPr="00252AD1">
        <w:t>СП 119.13330.2017 «Железные дороги колеи 1520 мм»;</w:t>
      </w:r>
    </w:p>
    <w:p w14:paraId="5CAE424B" w14:textId="77777777" w:rsidR="003E1E62" w:rsidRPr="00252AD1" w:rsidRDefault="003E1E62" w:rsidP="00140933">
      <w:pPr>
        <w:numPr>
          <w:ilvl w:val="0"/>
          <w:numId w:val="14"/>
        </w:numPr>
        <w:ind w:left="425" w:hanging="357"/>
        <w:jc w:val="both"/>
      </w:pPr>
      <w:r w:rsidRPr="00252AD1">
        <w:t>СНиП 12-01-2004 «Организация строительства»;</w:t>
      </w:r>
    </w:p>
    <w:p w14:paraId="24321CB3" w14:textId="77777777" w:rsidR="003E1E62" w:rsidRPr="00252AD1" w:rsidRDefault="003E1E62" w:rsidP="00140933">
      <w:pPr>
        <w:numPr>
          <w:ilvl w:val="0"/>
          <w:numId w:val="14"/>
        </w:numPr>
        <w:ind w:left="425" w:hanging="357"/>
        <w:jc w:val="both"/>
      </w:pPr>
      <w:r w:rsidRPr="00252AD1">
        <w:t>СНиП 12-03-2001 «Безопасность труда в строительстве»;</w:t>
      </w:r>
    </w:p>
    <w:p w14:paraId="3183D69F" w14:textId="77777777" w:rsidR="003E1E62" w:rsidRPr="00252AD1" w:rsidRDefault="003E1E62" w:rsidP="00140933">
      <w:pPr>
        <w:numPr>
          <w:ilvl w:val="0"/>
          <w:numId w:val="14"/>
        </w:numPr>
        <w:ind w:left="425" w:hanging="357"/>
        <w:jc w:val="both"/>
      </w:pPr>
      <w:r w:rsidRPr="00252AD1">
        <w:t>СНиП 32-01-95 «Железные дороги колеи 1520 мм»;</w:t>
      </w:r>
    </w:p>
    <w:p w14:paraId="29CD5234" w14:textId="77777777" w:rsidR="003E1E62" w:rsidRPr="00252AD1" w:rsidRDefault="003E1E62" w:rsidP="00140933">
      <w:pPr>
        <w:numPr>
          <w:ilvl w:val="0"/>
          <w:numId w:val="14"/>
        </w:numPr>
        <w:ind w:left="425" w:hanging="357"/>
        <w:jc w:val="both"/>
      </w:pPr>
      <w:r w:rsidRPr="00252AD1">
        <w:lastRenderedPageBreak/>
        <w:t>Приказ МПС №26 от 18.06.2003 года «Правила эксплуатации и обслуживания железнодорожных путей необщего пользования».</w:t>
      </w:r>
    </w:p>
    <w:p w14:paraId="44D75075" w14:textId="77777777" w:rsidR="00597D10" w:rsidRPr="00252AD1" w:rsidRDefault="00597D10" w:rsidP="00AD5DD0">
      <w:pPr>
        <w:jc w:val="both"/>
      </w:pPr>
    </w:p>
    <w:p w14:paraId="133681DB" w14:textId="77777777" w:rsidR="00597D10" w:rsidRPr="00252AD1" w:rsidRDefault="00597D10" w:rsidP="00AD5DD0">
      <w:pPr>
        <w:numPr>
          <w:ilvl w:val="0"/>
          <w:numId w:val="1"/>
        </w:numPr>
        <w:jc w:val="center"/>
        <w:rPr>
          <w:b/>
        </w:rPr>
      </w:pPr>
      <w:r w:rsidRPr="00252AD1">
        <w:rPr>
          <w:b/>
        </w:rPr>
        <w:t>Обязанности Сторон</w:t>
      </w:r>
    </w:p>
    <w:p w14:paraId="2D2070DF" w14:textId="77777777" w:rsidR="00597D10" w:rsidRPr="00252AD1" w:rsidRDefault="00597D10" w:rsidP="00BD71EF">
      <w:pPr>
        <w:ind w:firstLine="360"/>
        <w:jc w:val="both"/>
      </w:pPr>
      <w:r w:rsidRPr="00252AD1">
        <w:t xml:space="preserve">3.1. </w:t>
      </w:r>
      <w:r w:rsidR="0097699A" w:rsidRPr="00252AD1">
        <w:t xml:space="preserve">Обязанности </w:t>
      </w:r>
      <w:r w:rsidRPr="00252AD1">
        <w:t>Подрядчик</w:t>
      </w:r>
      <w:r w:rsidR="0097699A" w:rsidRPr="00252AD1">
        <w:t>а</w:t>
      </w:r>
      <w:r w:rsidRPr="00252AD1">
        <w:t>:</w:t>
      </w:r>
    </w:p>
    <w:p w14:paraId="5096EB56" w14:textId="77777777" w:rsidR="0097699A" w:rsidRPr="00252AD1" w:rsidRDefault="00597D10" w:rsidP="00BD71EF">
      <w:pPr>
        <w:ind w:firstLine="360"/>
        <w:jc w:val="both"/>
      </w:pPr>
      <w:r w:rsidRPr="00252AD1">
        <w:t xml:space="preserve">3.1.1. Выполнить работы </w:t>
      </w:r>
      <w:r w:rsidR="00BD71EF" w:rsidRPr="00252AD1">
        <w:t xml:space="preserve">качественно, </w:t>
      </w:r>
      <w:r w:rsidRPr="00252AD1">
        <w:t>квалифицированным персоналом</w:t>
      </w:r>
      <w:r w:rsidR="002D2DA9" w:rsidRPr="00252AD1">
        <w:t>,</w:t>
      </w:r>
      <w:r w:rsidRPr="00252AD1">
        <w:t xml:space="preserve"> в порядке и сроки, предусмотренные Договором. </w:t>
      </w:r>
    </w:p>
    <w:p w14:paraId="48CF114B" w14:textId="77777777" w:rsidR="00597D10" w:rsidRPr="00252AD1" w:rsidRDefault="0097699A" w:rsidP="00BD71EF">
      <w:pPr>
        <w:ind w:firstLine="360"/>
        <w:jc w:val="both"/>
      </w:pPr>
      <w:r w:rsidRPr="00252AD1">
        <w:t>3.1.2. Организовать д</w:t>
      </w:r>
      <w:r w:rsidR="00597D10" w:rsidRPr="00252AD1">
        <w:t>оставк</w:t>
      </w:r>
      <w:r w:rsidRPr="00252AD1">
        <w:t>у</w:t>
      </w:r>
      <w:r w:rsidR="00597D10" w:rsidRPr="00252AD1">
        <w:t xml:space="preserve"> персонала на объект и обратно </w:t>
      </w:r>
      <w:r w:rsidRPr="00252AD1">
        <w:t xml:space="preserve">своими </w:t>
      </w:r>
      <w:r w:rsidR="00597D10" w:rsidRPr="00252AD1">
        <w:t xml:space="preserve">силами </w:t>
      </w:r>
      <w:r w:rsidR="005569A8" w:rsidRPr="00252AD1">
        <w:t xml:space="preserve">и за </w:t>
      </w:r>
      <w:r w:rsidRPr="00252AD1">
        <w:t xml:space="preserve">свой </w:t>
      </w:r>
      <w:r w:rsidR="005569A8" w:rsidRPr="00252AD1">
        <w:t>счёт</w:t>
      </w:r>
      <w:r w:rsidR="00597D10" w:rsidRPr="00252AD1">
        <w:t>. Заказчиком не предоставляются склады и бытовки, не предусмотрено проживание персонала на территории Заказчика.</w:t>
      </w:r>
    </w:p>
    <w:p w14:paraId="4AD735EC" w14:textId="77777777" w:rsidR="00597D10" w:rsidRPr="00252AD1" w:rsidRDefault="00597D10" w:rsidP="00BD71EF">
      <w:pPr>
        <w:ind w:firstLine="360"/>
        <w:jc w:val="both"/>
      </w:pPr>
      <w:r w:rsidRPr="00252AD1">
        <w:t>3.1.</w:t>
      </w:r>
      <w:r w:rsidR="0097699A" w:rsidRPr="00252AD1">
        <w:t>3</w:t>
      </w:r>
      <w:r w:rsidRPr="00252AD1">
        <w:t>. Определить представителя для обеспечения взаимодействия с Заказчиком.</w:t>
      </w:r>
    </w:p>
    <w:p w14:paraId="3D3C8A1B" w14:textId="77777777" w:rsidR="00597D10" w:rsidRPr="00252AD1" w:rsidRDefault="00597D10" w:rsidP="00BD71EF">
      <w:pPr>
        <w:ind w:firstLine="360"/>
        <w:jc w:val="both"/>
      </w:pPr>
      <w:r w:rsidRPr="00252AD1">
        <w:t>3.1.</w:t>
      </w:r>
      <w:r w:rsidR="00F5551B" w:rsidRPr="00252AD1">
        <w:t>4</w:t>
      </w:r>
      <w:r w:rsidRPr="00252AD1">
        <w:t xml:space="preserve">. Произвести за свой счет оплату работы специалистов, а также услуг </w:t>
      </w:r>
      <w:bookmarkStart w:id="3" w:name="_Hlk16503598"/>
      <w:r w:rsidRPr="00252AD1">
        <w:t>организаций</w:t>
      </w:r>
      <w:r w:rsidR="00D1203A" w:rsidRPr="00252AD1">
        <w:t xml:space="preserve"> и/или лиц</w:t>
      </w:r>
      <w:r w:rsidRPr="00252AD1">
        <w:t xml:space="preserve">, привлекаемых Подрядчиком с целью выполнения своих обязательств по Договору. </w:t>
      </w:r>
      <w:bookmarkEnd w:id="3"/>
    </w:p>
    <w:p w14:paraId="568B12D0" w14:textId="77777777" w:rsidR="002D2DA9" w:rsidRPr="00252AD1" w:rsidRDefault="00597D10" w:rsidP="00BD71EF">
      <w:pPr>
        <w:ind w:firstLine="360"/>
        <w:jc w:val="both"/>
      </w:pPr>
      <w:r w:rsidRPr="00252AD1">
        <w:t>3.1.</w:t>
      </w:r>
      <w:r w:rsidR="00F5551B" w:rsidRPr="00252AD1">
        <w:t>5</w:t>
      </w:r>
      <w:r w:rsidRPr="00252AD1">
        <w:t xml:space="preserve">. За свой счет поддерживать чистоту и порядок на объекте, осуществлять ежедневную уборку и вывоз мусора, предусмотреть спецсредства для защиты существующих элементов </w:t>
      </w:r>
      <w:r w:rsidR="00E80570" w:rsidRPr="00252AD1">
        <w:t>сооружения</w:t>
      </w:r>
      <w:r w:rsidRPr="00252AD1">
        <w:t xml:space="preserve">, а также исключить загрязнение прилегающей территории. </w:t>
      </w:r>
    </w:p>
    <w:p w14:paraId="305D89B5" w14:textId="77777777" w:rsidR="00597D10" w:rsidRPr="00252AD1" w:rsidRDefault="00597D10" w:rsidP="00BD71EF">
      <w:pPr>
        <w:ind w:firstLine="360"/>
        <w:jc w:val="both"/>
      </w:pPr>
      <w:r w:rsidRPr="00252AD1">
        <w:t xml:space="preserve">В течение 5 </w:t>
      </w:r>
      <w:r w:rsidR="00D42B04" w:rsidRPr="00252AD1">
        <w:t xml:space="preserve">(пяти) </w:t>
      </w:r>
      <w:r w:rsidRPr="00252AD1">
        <w:t>дней с момента окончания работ очистить участок от производственного мусора</w:t>
      </w:r>
      <w:r w:rsidR="002D2DA9" w:rsidRPr="00252AD1">
        <w:t>,</w:t>
      </w:r>
      <w:r w:rsidRPr="00252AD1">
        <w:t xml:space="preserve"> вывезти его</w:t>
      </w:r>
      <w:r w:rsidR="002D2DA9" w:rsidRPr="00252AD1">
        <w:t xml:space="preserve"> и утилизировать.</w:t>
      </w:r>
    </w:p>
    <w:p w14:paraId="0F78BDEC" w14:textId="77777777" w:rsidR="00597D10" w:rsidRPr="00252AD1" w:rsidRDefault="00597D10" w:rsidP="00BD71EF">
      <w:pPr>
        <w:ind w:firstLine="360"/>
        <w:jc w:val="both"/>
      </w:pPr>
      <w:r w:rsidRPr="00252AD1">
        <w:t>3.1.</w:t>
      </w:r>
      <w:r w:rsidR="00F5551B" w:rsidRPr="00252AD1">
        <w:t>6</w:t>
      </w:r>
      <w:r w:rsidRPr="00252AD1">
        <w:t xml:space="preserve">. Обеспечить </w:t>
      </w:r>
      <w:r w:rsidR="00CE1293" w:rsidRPr="00252AD1">
        <w:t xml:space="preserve">безопасные условия труда для своего персонала, </w:t>
      </w:r>
      <w:r w:rsidRPr="00252AD1">
        <w:t xml:space="preserve">соблюдение персоналом Подрядчика, либо привлеченными им лицами, правил внутреннего распорядка Заказчика, </w:t>
      </w:r>
      <w:r w:rsidR="00945776" w:rsidRPr="00252AD1">
        <w:t xml:space="preserve">правил </w:t>
      </w:r>
      <w:r w:rsidR="00CE1293" w:rsidRPr="00252AD1">
        <w:t xml:space="preserve">промышленной безопасности, </w:t>
      </w:r>
      <w:r w:rsidRPr="00252AD1">
        <w:t xml:space="preserve">правил технической эксплуатации, </w:t>
      </w:r>
      <w:r w:rsidR="00CE1293" w:rsidRPr="00252AD1">
        <w:t xml:space="preserve">правил </w:t>
      </w:r>
      <w:r w:rsidRPr="00252AD1">
        <w:t>техники безопасности и охраны труда, требований по охране окружающей среды, правил Ростехнадзора и противопожарной безопасности, в том числе для того, чтобы не допустить своими действиями нарушений нормальной эксплуатации действующего оборудования при выполнении работ.</w:t>
      </w:r>
      <w:r w:rsidR="002D2DA9" w:rsidRPr="00252AD1">
        <w:t xml:space="preserve"> Назначить ответственное лицо за пожарную безопасность.</w:t>
      </w:r>
    </w:p>
    <w:p w14:paraId="261AC00E" w14:textId="77777777" w:rsidR="00597D10" w:rsidRPr="00252AD1" w:rsidRDefault="00597D10" w:rsidP="00BD71EF">
      <w:pPr>
        <w:ind w:firstLine="360"/>
        <w:jc w:val="both"/>
      </w:pPr>
      <w:r w:rsidRPr="00252AD1">
        <w:t>3.1.</w:t>
      </w:r>
      <w:r w:rsidR="00F5551B" w:rsidRPr="00252AD1">
        <w:t>7</w:t>
      </w:r>
      <w:r w:rsidRPr="00252AD1">
        <w:t>. Обеспечить возможность осуществления Заказчиком контроля и надзора за ходом и качеством выполняемых работ.</w:t>
      </w:r>
    </w:p>
    <w:p w14:paraId="6B46B133" w14:textId="77777777" w:rsidR="00597D10" w:rsidRPr="00252AD1" w:rsidRDefault="00597D10" w:rsidP="00BD71EF">
      <w:pPr>
        <w:ind w:firstLine="360"/>
        <w:jc w:val="both"/>
      </w:pPr>
      <w:r w:rsidRPr="00252AD1">
        <w:t>3.1.</w:t>
      </w:r>
      <w:r w:rsidR="00F5551B" w:rsidRPr="00252AD1">
        <w:t>8</w:t>
      </w:r>
      <w:r w:rsidRPr="00252AD1">
        <w:t>.</w:t>
      </w:r>
      <w:r w:rsidR="00BD71EF" w:rsidRPr="00252AD1">
        <w:t xml:space="preserve"> </w:t>
      </w:r>
      <w:r w:rsidRPr="00252AD1">
        <w:t>Работы по Договору выполнять современными способами и средствами, которые не должны наносить ущерб и повреждения конструкциям</w:t>
      </w:r>
      <w:r w:rsidR="00D538D6" w:rsidRPr="00252AD1">
        <w:t xml:space="preserve">. </w:t>
      </w:r>
      <w:r w:rsidR="00F5551B" w:rsidRPr="00252AD1">
        <w:t xml:space="preserve">При нарушении (повреждении) существующих конструкций, газонов и насаждений </w:t>
      </w:r>
      <w:r w:rsidRPr="00252AD1">
        <w:t>Подрядчик обязан восстановить их за свой счет.</w:t>
      </w:r>
    </w:p>
    <w:p w14:paraId="1208E2BF" w14:textId="77777777" w:rsidR="00597D10" w:rsidRPr="00252AD1" w:rsidRDefault="00597D10" w:rsidP="00BD71EF">
      <w:pPr>
        <w:ind w:firstLine="360"/>
        <w:jc w:val="both"/>
      </w:pPr>
      <w:r w:rsidRPr="00252AD1">
        <w:t>3.1.</w:t>
      </w:r>
      <w:r w:rsidR="00F5551B" w:rsidRPr="00252AD1">
        <w:t>9</w:t>
      </w:r>
      <w:r w:rsidRPr="00252AD1">
        <w:t>. Производить работы в соответствии с режимом работы Заказчика.</w:t>
      </w:r>
    </w:p>
    <w:p w14:paraId="79EF7E8B" w14:textId="77777777" w:rsidR="00597D10" w:rsidRPr="00252AD1" w:rsidRDefault="00597D10" w:rsidP="00BD71EF">
      <w:pPr>
        <w:ind w:firstLine="360"/>
        <w:jc w:val="both"/>
      </w:pPr>
      <w:r w:rsidRPr="00252AD1">
        <w:t>3.1.</w:t>
      </w:r>
      <w:r w:rsidR="00F5551B" w:rsidRPr="00252AD1">
        <w:t>10</w:t>
      </w:r>
      <w:r w:rsidRPr="00252AD1">
        <w:t>. Обеспечить за свой счет выполнение работ необходимой технологической оснасткой, средствами малой механизации, инструментом, грузоподъемными механизмами, съемными грузозахватными приспособлениями и т.д., которые должны соответствовать требованиям действующей нормативно-технической документации.</w:t>
      </w:r>
    </w:p>
    <w:p w14:paraId="73D68D6F" w14:textId="77777777" w:rsidR="009C6553" w:rsidRPr="00252AD1" w:rsidRDefault="00597D10" w:rsidP="009C6553">
      <w:pPr>
        <w:ind w:firstLine="360"/>
        <w:jc w:val="both"/>
      </w:pPr>
      <w:r w:rsidRPr="00252AD1">
        <w:t>3.1.1</w:t>
      </w:r>
      <w:r w:rsidR="00F5551B" w:rsidRPr="00252AD1">
        <w:t>1</w:t>
      </w:r>
      <w:r w:rsidRPr="00252AD1">
        <w:t>. Обеспечить объект необходимыми материалами и комплектующими изделиями, осуществить их приемку, разгрузку, складирование и охрану (вид, тип, марка используемых материалов подлежат обязательному согласованию с Заказчиком до момента приобретения Подрядчиком). Копии сертификатов соответствия, паспорта качества на материалы должны быть предоставлены Заказчику до момента начала производства работ.</w:t>
      </w:r>
    </w:p>
    <w:p w14:paraId="08FCCDBE" w14:textId="77777777" w:rsidR="00597D10" w:rsidRPr="00252AD1" w:rsidRDefault="00597D10" w:rsidP="00BD71EF">
      <w:pPr>
        <w:ind w:firstLine="360"/>
        <w:jc w:val="both"/>
      </w:pPr>
      <w:r w:rsidRPr="00252AD1">
        <w:t>3.1.1</w:t>
      </w:r>
      <w:r w:rsidR="00F5551B" w:rsidRPr="00252AD1">
        <w:t>2</w:t>
      </w:r>
      <w:r w:rsidRPr="00252AD1">
        <w:t>. Извещать Заказчика за два дня до начала приемки работ о готовности ответственных конструкций и скрытых работ.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работ. Если закрытие работ выполнено без подтверждения Заказчика, в случае, когда он не был информирован об этом, по требованию Заказчика</w:t>
      </w:r>
      <w:r w:rsidR="00F5551B" w:rsidRPr="00252AD1">
        <w:t>,</w:t>
      </w:r>
      <w:r w:rsidRPr="00252AD1">
        <w:t xml:space="preserve"> Подрядчик обязан за свой счет вскрыть любую часть скрытых работ согласно указанию Заказчика, а затем восстановить ее за свой счет.</w:t>
      </w:r>
    </w:p>
    <w:p w14:paraId="656DB395" w14:textId="77777777" w:rsidR="00C13BB8" w:rsidRPr="00252AD1" w:rsidRDefault="00C13BB8" w:rsidP="00BD71EF">
      <w:pPr>
        <w:ind w:firstLine="360"/>
        <w:jc w:val="both"/>
      </w:pPr>
      <w:r w:rsidRPr="00252AD1">
        <w:t>3.1.13. Согласовывать с Заказчиком организации и/или лица, привлекаемые Подрядчиком с целью выполнения своих обязательств по Договору.</w:t>
      </w:r>
    </w:p>
    <w:p w14:paraId="3C8F58DC" w14:textId="77777777" w:rsidR="000B44C5" w:rsidRPr="00252AD1" w:rsidRDefault="000B44C5" w:rsidP="000B44C5">
      <w:pPr>
        <w:ind w:firstLine="360"/>
        <w:jc w:val="both"/>
      </w:pPr>
      <w:r w:rsidRPr="00252AD1">
        <w:t>3.1.14. Обеспечить проведение пооперационного контроля выполнения работ с привлечением представителя Заказчика для освидетельствования этапов работ. На все виды работ должна быть составлена отчетная и исполнительная документация в соответствии с РД 11-02-2006.</w:t>
      </w:r>
    </w:p>
    <w:p w14:paraId="6250C1D1" w14:textId="77777777" w:rsidR="00597D10" w:rsidRPr="00252AD1" w:rsidRDefault="00597D10" w:rsidP="00BD71EF">
      <w:pPr>
        <w:ind w:firstLine="360"/>
        <w:jc w:val="both"/>
      </w:pPr>
      <w:r w:rsidRPr="00252AD1">
        <w:t xml:space="preserve">3.2. </w:t>
      </w:r>
      <w:r w:rsidR="00F26867" w:rsidRPr="00252AD1">
        <w:t xml:space="preserve">Обязанности </w:t>
      </w:r>
      <w:r w:rsidRPr="00252AD1">
        <w:t>Заказчик</w:t>
      </w:r>
      <w:r w:rsidR="00F26867" w:rsidRPr="00252AD1">
        <w:t>а</w:t>
      </w:r>
      <w:r w:rsidRPr="00252AD1">
        <w:t>:</w:t>
      </w:r>
    </w:p>
    <w:p w14:paraId="4F285D38" w14:textId="77777777" w:rsidR="001D4C12" w:rsidRPr="00252AD1" w:rsidRDefault="00597D10" w:rsidP="00BD71EF">
      <w:pPr>
        <w:ind w:firstLine="360"/>
        <w:jc w:val="both"/>
      </w:pPr>
      <w:r w:rsidRPr="00252AD1">
        <w:t xml:space="preserve">3.2.1. </w:t>
      </w:r>
      <w:r w:rsidR="001D4C12" w:rsidRPr="00252AD1">
        <w:t>Обеспечить Подрядчику доступ к объекту для выполнения работ.</w:t>
      </w:r>
    </w:p>
    <w:p w14:paraId="5A8D1591" w14:textId="77777777" w:rsidR="00597D10" w:rsidRPr="00252AD1" w:rsidRDefault="001D4C12" w:rsidP="00BD71EF">
      <w:pPr>
        <w:ind w:firstLine="360"/>
        <w:jc w:val="both"/>
      </w:pPr>
      <w:r w:rsidRPr="00252AD1">
        <w:t xml:space="preserve">3.2.1. </w:t>
      </w:r>
      <w:r w:rsidR="00597D10" w:rsidRPr="00252AD1">
        <w:t xml:space="preserve">Определить представителя для обеспечения взаимодействия с Подрядчиком. </w:t>
      </w:r>
    </w:p>
    <w:p w14:paraId="71814EEA" w14:textId="77777777" w:rsidR="00597D10" w:rsidRPr="00252AD1" w:rsidRDefault="00597D10" w:rsidP="00BD71EF">
      <w:pPr>
        <w:ind w:firstLine="360"/>
        <w:jc w:val="both"/>
      </w:pPr>
      <w:r w:rsidRPr="00252AD1">
        <w:t>3.2.2. Осуществить приемку выполненных работ в порядке, предусмотренном Договором.</w:t>
      </w:r>
    </w:p>
    <w:p w14:paraId="08BD4ECA" w14:textId="77777777" w:rsidR="00597D10" w:rsidRPr="00252AD1" w:rsidRDefault="00597D10" w:rsidP="00BD71EF">
      <w:pPr>
        <w:ind w:firstLine="360"/>
        <w:jc w:val="both"/>
      </w:pPr>
      <w:r w:rsidRPr="00252AD1">
        <w:t xml:space="preserve">3.2.3. Оплатить выполненные </w:t>
      </w:r>
      <w:r w:rsidR="00252AD1" w:rsidRPr="00252AD1">
        <w:t>работы в</w:t>
      </w:r>
      <w:r w:rsidRPr="00252AD1">
        <w:t xml:space="preserve"> соответствии с условиями Договора.</w:t>
      </w:r>
    </w:p>
    <w:p w14:paraId="61843E86" w14:textId="77777777" w:rsidR="00597D10" w:rsidRPr="00252AD1" w:rsidRDefault="00597D10" w:rsidP="00AD5DD0"/>
    <w:p w14:paraId="295F7BCA" w14:textId="77777777" w:rsidR="00597D10" w:rsidRPr="00252AD1" w:rsidRDefault="00597D10" w:rsidP="00AD5DD0">
      <w:pPr>
        <w:numPr>
          <w:ilvl w:val="0"/>
          <w:numId w:val="1"/>
        </w:numPr>
        <w:jc w:val="center"/>
        <w:rPr>
          <w:b/>
        </w:rPr>
      </w:pPr>
      <w:r w:rsidRPr="00252AD1">
        <w:rPr>
          <w:b/>
        </w:rPr>
        <w:t>Цена Договора и порядок расчетов</w:t>
      </w:r>
    </w:p>
    <w:p w14:paraId="4F1CB771" w14:textId="77777777" w:rsidR="00140933" w:rsidRPr="00252AD1" w:rsidRDefault="00597D10" w:rsidP="00140933">
      <w:pPr>
        <w:autoSpaceDE w:val="0"/>
        <w:autoSpaceDN w:val="0"/>
        <w:adjustRightInd w:val="0"/>
        <w:ind w:firstLine="360"/>
        <w:jc w:val="both"/>
      </w:pPr>
      <w:r w:rsidRPr="00252AD1">
        <w:t xml:space="preserve">4.1. Цена Договора включает стоимость работ, материалов, изделий, запасных частей, оборудования, вывоза </w:t>
      </w:r>
      <w:r w:rsidR="001D4C12" w:rsidRPr="00252AD1">
        <w:t>и утилизаци</w:t>
      </w:r>
      <w:r w:rsidR="00D42B04" w:rsidRPr="00252AD1">
        <w:t>и</w:t>
      </w:r>
      <w:r w:rsidR="001D4C12" w:rsidRPr="00252AD1">
        <w:t xml:space="preserve"> </w:t>
      </w:r>
      <w:r w:rsidRPr="00252AD1">
        <w:t xml:space="preserve">мусора, гарантийного обслуживания, доставки, погрузочных и разгрузочных работ, страховки оборудования, а также налоги, сборы, таможенные и другие обязательные платежи, </w:t>
      </w:r>
      <w:r w:rsidR="001D4C12" w:rsidRPr="00252AD1">
        <w:t xml:space="preserve">вознаграждение Подрядчика и </w:t>
      </w:r>
      <w:r w:rsidRPr="00252AD1">
        <w:t xml:space="preserve">прочие расходы Подрядчика, связанные с выполнением условий Договора, </w:t>
      </w:r>
      <w:r w:rsidR="00D42B04" w:rsidRPr="00252AD1">
        <w:t xml:space="preserve">и </w:t>
      </w:r>
      <w:r w:rsidRPr="00252AD1">
        <w:t>в соответствии со Сметным расч</w:t>
      </w:r>
      <w:r w:rsidR="001D4C12" w:rsidRPr="00252AD1">
        <w:t>ё</w:t>
      </w:r>
      <w:r w:rsidRPr="00252AD1">
        <w:t>том (</w:t>
      </w:r>
      <w:r w:rsidR="004D184C" w:rsidRPr="00252AD1">
        <w:t>п</w:t>
      </w:r>
      <w:r w:rsidRPr="00252AD1">
        <w:t>риложение №2 к Договору)</w:t>
      </w:r>
      <w:r w:rsidRPr="00252AD1">
        <w:rPr>
          <w:rStyle w:val="af4"/>
        </w:rPr>
        <w:footnoteReference w:id="1"/>
      </w:r>
      <w:r w:rsidRPr="00252AD1">
        <w:t>, составляет ________</w:t>
      </w:r>
      <w:r w:rsidRPr="00252AD1">
        <w:rPr>
          <w:bCs/>
        </w:rPr>
        <w:t>(______) руб. __ коп.</w:t>
      </w:r>
      <w:r w:rsidRPr="00252AD1">
        <w:t xml:space="preserve">, </w:t>
      </w:r>
      <w:r w:rsidRPr="00252AD1">
        <w:rPr>
          <w:i/>
        </w:rPr>
        <w:t xml:space="preserve">в том числе НДС </w:t>
      </w:r>
      <w:r w:rsidR="004D184C" w:rsidRPr="00252AD1">
        <w:rPr>
          <w:i/>
        </w:rPr>
        <w:t>20</w:t>
      </w:r>
      <w:r w:rsidRPr="00252AD1">
        <w:rPr>
          <w:i/>
        </w:rPr>
        <w:t>% - _______ руб. ___ коп.</w:t>
      </w:r>
      <w:r w:rsidRPr="00252AD1">
        <w:rPr>
          <w:rStyle w:val="af4"/>
          <w:i/>
        </w:rPr>
        <w:footnoteReference w:id="2"/>
      </w:r>
      <w:r w:rsidRPr="00252AD1">
        <w:t xml:space="preserve">   </w:t>
      </w:r>
    </w:p>
    <w:p w14:paraId="1BB659B2" w14:textId="77777777" w:rsidR="001D4C12" w:rsidRPr="00252AD1" w:rsidRDefault="00597D10" w:rsidP="00140933">
      <w:pPr>
        <w:autoSpaceDE w:val="0"/>
        <w:autoSpaceDN w:val="0"/>
        <w:adjustRightInd w:val="0"/>
        <w:ind w:firstLine="360"/>
        <w:jc w:val="both"/>
        <w:rPr>
          <w:noProof/>
        </w:rPr>
      </w:pPr>
      <w:r w:rsidRPr="00252AD1">
        <w:t xml:space="preserve">4.2. Оплата по Договору производится </w:t>
      </w:r>
      <w:r w:rsidR="00920777" w:rsidRPr="00252AD1">
        <w:t xml:space="preserve">в рублях Российской Федерации путем перечисления Заказчиком денежных средств на расчетный счет Подрядчика в </w:t>
      </w:r>
      <w:r w:rsidR="00920777" w:rsidRPr="00252AD1">
        <w:rPr>
          <w:bCs/>
          <w:iCs/>
          <w:color w:val="000000"/>
        </w:rPr>
        <w:t xml:space="preserve">течение </w:t>
      </w:r>
      <w:r w:rsidR="00252AD1" w:rsidRPr="00252AD1">
        <w:rPr>
          <w:bCs/>
          <w:iCs/>
          <w:color w:val="000000"/>
        </w:rPr>
        <w:t xml:space="preserve">_____________(____________) </w:t>
      </w:r>
      <w:r w:rsidR="00252AD1" w:rsidRPr="00252AD1">
        <w:rPr>
          <w:rFonts w:eastAsiaTheme="minorHAnsi"/>
          <w:iCs/>
          <w:lang w:eastAsia="en-US"/>
        </w:rPr>
        <w:t>дней</w:t>
      </w:r>
      <w:r w:rsidR="00252AD1" w:rsidRPr="00252AD1">
        <w:rPr>
          <w:rStyle w:val="af4"/>
          <w:rFonts w:eastAsiaTheme="minorHAnsi"/>
          <w:iCs/>
          <w:lang w:eastAsia="en-US"/>
        </w:rPr>
        <w:footnoteReference w:id="3"/>
      </w:r>
      <w:r w:rsidR="00252AD1">
        <w:rPr>
          <w:rFonts w:eastAsiaTheme="minorHAnsi"/>
          <w:iCs/>
          <w:lang w:eastAsia="en-US"/>
        </w:rPr>
        <w:t xml:space="preserve"> </w:t>
      </w:r>
      <w:r w:rsidR="00920777" w:rsidRPr="00252AD1">
        <w:rPr>
          <w:bCs/>
          <w:iCs/>
          <w:color w:val="000000"/>
        </w:rPr>
        <w:t xml:space="preserve">с момента подписания Сторонами </w:t>
      </w:r>
      <w:r w:rsidR="001737B4" w:rsidRPr="00252AD1">
        <w:t>акта о приемке выполненных работ (форма КС-2), справки о стоимости выполненных работ (форма КС-3)</w:t>
      </w:r>
      <w:r w:rsidR="00920777" w:rsidRPr="00252AD1">
        <w:rPr>
          <w:bCs/>
          <w:iCs/>
          <w:color w:val="000000"/>
        </w:rPr>
        <w:t xml:space="preserve"> </w:t>
      </w:r>
      <w:r w:rsidR="00920777" w:rsidRPr="00252AD1">
        <w:rPr>
          <w:bCs/>
          <w:i/>
          <w:color w:val="000000"/>
        </w:rPr>
        <w:t>и получения</w:t>
      </w:r>
      <w:r w:rsidR="00920777" w:rsidRPr="00252AD1">
        <w:rPr>
          <w:bCs/>
          <w:iCs/>
          <w:color w:val="000000"/>
        </w:rPr>
        <w:t xml:space="preserve"> </w:t>
      </w:r>
      <w:r w:rsidR="00920777" w:rsidRPr="00252AD1">
        <w:rPr>
          <w:bCs/>
          <w:i/>
          <w:color w:val="000000"/>
        </w:rPr>
        <w:t>счета-фактуры</w:t>
      </w:r>
      <w:r w:rsidR="00920777" w:rsidRPr="00252AD1">
        <w:rPr>
          <w:noProof/>
          <w:vertAlign w:val="superscript"/>
        </w:rPr>
        <w:t>2</w:t>
      </w:r>
      <w:r w:rsidR="00920777" w:rsidRPr="00252AD1">
        <w:rPr>
          <w:noProof/>
        </w:rPr>
        <w:t>,</w:t>
      </w:r>
      <w:r w:rsidRPr="00252AD1">
        <w:t xml:space="preserve"> на основании </w:t>
      </w:r>
      <w:r w:rsidR="001D4C12" w:rsidRPr="00252AD1">
        <w:t xml:space="preserve">оригинала </w:t>
      </w:r>
      <w:r w:rsidRPr="00252AD1">
        <w:rPr>
          <w:noProof/>
        </w:rPr>
        <w:t>сч</w:t>
      </w:r>
      <w:r w:rsidR="001D4C12" w:rsidRPr="00252AD1">
        <w:rPr>
          <w:noProof/>
        </w:rPr>
        <w:t>ё</w:t>
      </w:r>
      <w:r w:rsidRPr="00252AD1">
        <w:rPr>
          <w:noProof/>
        </w:rPr>
        <w:t xml:space="preserve">та </w:t>
      </w:r>
      <w:r w:rsidR="001D4C12" w:rsidRPr="00252AD1">
        <w:rPr>
          <w:noProof/>
        </w:rPr>
        <w:t>Подрядчик</w:t>
      </w:r>
      <w:r w:rsidR="00920777" w:rsidRPr="00252AD1">
        <w:rPr>
          <w:noProof/>
        </w:rPr>
        <w:t>а.</w:t>
      </w:r>
      <w:r w:rsidRPr="00252AD1">
        <w:rPr>
          <w:bCs/>
          <w:iCs/>
          <w:color w:val="000000"/>
        </w:rPr>
        <w:t xml:space="preserve"> </w:t>
      </w:r>
    </w:p>
    <w:p w14:paraId="3D9BCDDE" w14:textId="77777777" w:rsidR="00597D10" w:rsidRPr="00252AD1" w:rsidRDefault="00597D10" w:rsidP="001D4C12">
      <w:pPr>
        <w:ind w:firstLine="360"/>
        <w:jc w:val="both"/>
      </w:pPr>
      <w:r w:rsidRPr="00252AD1">
        <w:t xml:space="preserve">4.3. Обязательства Заказчика по оплате считаются выполненными в момент поступления денежных средств на </w:t>
      </w:r>
      <w:r w:rsidR="001D4C12" w:rsidRPr="00252AD1">
        <w:t>корреспондентский</w:t>
      </w:r>
      <w:r w:rsidRPr="00252AD1">
        <w:t xml:space="preserve"> счет </w:t>
      </w:r>
      <w:r w:rsidR="001D4C12" w:rsidRPr="00252AD1">
        <w:t xml:space="preserve">банка </w:t>
      </w:r>
      <w:r w:rsidRPr="00252AD1">
        <w:t xml:space="preserve">Подрядчика. </w:t>
      </w:r>
    </w:p>
    <w:p w14:paraId="1D358D13" w14:textId="77777777" w:rsidR="00597D10" w:rsidRPr="00252AD1" w:rsidRDefault="00597D10" w:rsidP="00F26867">
      <w:pPr>
        <w:ind w:firstLine="360"/>
        <w:jc w:val="both"/>
        <w:rPr>
          <w:color w:val="000000"/>
        </w:rPr>
      </w:pPr>
      <w:r w:rsidRPr="00252AD1">
        <w:t>4.4. Заказчик</w:t>
      </w:r>
      <w:r w:rsidRPr="00252AD1">
        <w:rPr>
          <w:color w:val="000000"/>
        </w:rPr>
        <w:t xml:space="preserve"> вправе при оплате выполненных работ вычесть из сумм, подлежащих уплате </w:t>
      </w:r>
      <w:r w:rsidRPr="00252AD1">
        <w:t>Подрядчику</w:t>
      </w:r>
      <w:r w:rsidRPr="00252AD1">
        <w:rPr>
          <w:color w:val="000000"/>
        </w:rPr>
        <w:t xml:space="preserve">, суммы штрафов и пеней за нарушение </w:t>
      </w:r>
      <w:r w:rsidRPr="00252AD1">
        <w:t>Подрядчиком</w:t>
      </w:r>
      <w:r w:rsidRPr="00252AD1">
        <w:rPr>
          <w:color w:val="000000"/>
        </w:rPr>
        <w:t xml:space="preserve"> условий Договора. </w:t>
      </w:r>
    </w:p>
    <w:p w14:paraId="2A71DA0F" w14:textId="77777777" w:rsidR="00282BF3" w:rsidRPr="00252AD1" w:rsidRDefault="00282BF3" w:rsidP="00AD5DD0">
      <w:pPr>
        <w:jc w:val="both"/>
        <w:rPr>
          <w:color w:val="000000"/>
        </w:rPr>
      </w:pPr>
    </w:p>
    <w:p w14:paraId="6CC74837" w14:textId="77777777" w:rsidR="00597D10" w:rsidRPr="00252AD1" w:rsidRDefault="00597D10" w:rsidP="00AD5DD0">
      <w:pPr>
        <w:numPr>
          <w:ilvl w:val="0"/>
          <w:numId w:val="1"/>
        </w:numPr>
        <w:jc w:val="center"/>
        <w:rPr>
          <w:b/>
        </w:rPr>
      </w:pPr>
      <w:r w:rsidRPr="00252AD1">
        <w:rPr>
          <w:b/>
        </w:rPr>
        <w:t xml:space="preserve">Сроки выполнения работ, порядок приемки выполненных работ </w:t>
      </w:r>
    </w:p>
    <w:p w14:paraId="342A4CDC" w14:textId="77777777" w:rsidR="00597D10" w:rsidRPr="00252AD1" w:rsidRDefault="00F26867" w:rsidP="00AD5DD0">
      <w:pPr>
        <w:pStyle w:val="ad"/>
        <w:tabs>
          <w:tab w:val="left" w:pos="426"/>
          <w:tab w:val="left" w:pos="536"/>
        </w:tabs>
        <w:spacing w:after="0"/>
        <w:ind w:left="0"/>
        <w:jc w:val="both"/>
      </w:pPr>
      <w:r w:rsidRPr="00252AD1">
        <w:tab/>
      </w:r>
      <w:r w:rsidR="00597D10" w:rsidRPr="00252AD1">
        <w:t xml:space="preserve">5.1. Срок выполнения работ составляет </w:t>
      </w:r>
      <w:r w:rsidR="00252AD1">
        <w:t>30</w:t>
      </w:r>
      <w:r w:rsidR="00597D10" w:rsidRPr="00252AD1">
        <w:t xml:space="preserve"> (</w:t>
      </w:r>
      <w:r w:rsidR="00252AD1">
        <w:t>тридцать</w:t>
      </w:r>
      <w:r w:rsidR="00597D10" w:rsidRPr="00252AD1">
        <w:t xml:space="preserve">) </w:t>
      </w:r>
      <w:r w:rsidR="00252AD1">
        <w:t>календарных дней</w:t>
      </w:r>
      <w:r w:rsidR="00597D10" w:rsidRPr="00252AD1">
        <w:t xml:space="preserve"> с момента подписания Договора</w:t>
      </w:r>
      <w:r w:rsidR="00374368" w:rsidRPr="00252AD1">
        <w:t xml:space="preserve"> Сторонами</w:t>
      </w:r>
      <w:r w:rsidR="00597D10" w:rsidRPr="00252AD1">
        <w:t xml:space="preserve">. </w:t>
      </w:r>
      <w:r w:rsidRPr="00252AD1">
        <w:t>Подрядчик вправе выполнить работы досрочно.</w:t>
      </w:r>
    </w:p>
    <w:p w14:paraId="55D35688" w14:textId="77777777" w:rsidR="00597D10" w:rsidRPr="00252AD1" w:rsidRDefault="00F26867" w:rsidP="00AD5DD0">
      <w:pPr>
        <w:pStyle w:val="ad"/>
        <w:tabs>
          <w:tab w:val="left" w:pos="426"/>
          <w:tab w:val="left" w:pos="536"/>
        </w:tabs>
        <w:spacing w:after="0"/>
        <w:ind w:left="0"/>
        <w:jc w:val="both"/>
      </w:pPr>
      <w:r w:rsidRPr="00252AD1">
        <w:tab/>
      </w:r>
      <w:r w:rsidR="00597D10" w:rsidRPr="00252AD1">
        <w:t xml:space="preserve">5.2. </w:t>
      </w:r>
      <w:r w:rsidRPr="00252AD1">
        <w:t>По факту окончания работ по Договору,</w:t>
      </w:r>
      <w:r w:rsidR="00597D10" w:rsidRPr="00252AD1">
        <w:t xml:space="preserve"> Подрядчик </w:t>
      </w:r>
      <w:r w:rsidR="001439FF" w:rsidRPr="00252AD1">
        <w:t>передает</w:t>
      </w:r>
      <w:r w:rsidR="00597D10" w:rsidRPr="00252AD1">
        <w:t xml:space="preserve"> Заказчику на подпись </w:t>
      </w:r>
      <w:r w:rsidR="001737B4" w:rsidRPr="00252AD1">
        <w:t>в 2 (двух) экземплярах акт о приемке выполненных работ (форма КС-2) и справку о стоимости выполненных работ (форма КС-3)</w:t>
      </w:r>
      <w:r w:rsidR="00597D10" w:rsidRPr="00252AD1">
        <w:t xml:space="preserve">. К </w:t>
      </w:r>
      <w:r w:rsidR="000F3632" w:rsidRPr="00252AD1">
        <w:t>указанным документам</w:t>
      </w:r>
      <w:r w:rsidR="00597D10" w:rsidRPr="00252AD1">
        <w:t xml:space="preserve"> должна быть приложена исполнительная документация, согласно </w:t>
      </w:r>
      <w:r w:rsidR="00252AD1" w:rsidRPr="00252AD1">
        <w:t>требованиям,</w:t>
      </w:r>
      <w:r w:rsidR="00597D10" w:rsidRPr="00252AD1">
        <w:t xml:space="preserve"> действующих СНиП.</w:t>
      </w:r>
      <w:r w:rsidR="001737B4" w:rsidRPr="00252AD1">
        <w:t xml:space="preserve"> </w:t>
      </w:r>
    </w:p>
    <w:p w14:paraId="27AB8B9B" w14:textId="5E152997" w:rsidR="00597D10" w:rsidRPr="00252AD1" w:rsidRDefault="00F26867" w:rsidP="00AD5DD0">
      <w:pPr>
        <w:pStyle w:val="ad"/>
        <w:tabs>
          <w:tab w:val="left" w:pos="426"/>
          <w:tab w:val="left" w:pos="536"/>
        </w:tabs>
        <w:spacing w:after="0"/>
        <w:ind w:left="0"/>
        <w:jc w:val="both"/>
      </w:pPr>
      <w:r w:rsidRPr="00252AD1">
        <w:tab/>
      </w:r>
      <w:r w:rsidR="00597D10" w:rsidRPr="00252AD1">
        <w:t xml:space="preserve">5.3. Заказчик в течение </w:t>
      </w:r>
      <w:r w:rsidR="00A75727">
        <w:t>10</w:t>
      </w:r>
      <w:r w:rsidR="00597D10" w:rsidRPr="00252AD1">
        <w:t xml:space="preserve"> (</w:t>
      </w:r>
      <w:r w:rsidR="00A75727">
        <w:rPr>
          <w:color w:val="000000"/>
        </w:rPr>
        <w:t>десяти</w:t>
      </w:r>
      <w:r w:rsidR="00597D10" w:rsidRPr="00252AD1">
        <w:rPr>
          <w:color w:val="000000"/>
        </w:rPr>
        <w:t>)</w:t>
      </w:r>
      <w:r w:rsidR="00597D10" w:rsidRPr="00252AD1">
        <w:t xml:space="preserve"> рабочих дней со дня получения </w:t>
      </w:r>
      <w:bookmarkStart w:id="6" w:name="_Hlk16502747"/>
      <w:r w:rsidR="006C400B" w:rsidRPr="00252AD1">
        <w:t>акта о приемке выполненных работ (форма КС-2) и справки о стоимости выполненных работ (форма КС-3)</w:t>
      </w:r>
      <w:bookmarkEnd w:id="6"/>
      <w:r w:rsidR="00597D10" w:rsidRPr="00252AD1">
        <w:t xml:space="preserve"> обязан осмотреть результаты выполненных работ и направить Подрядчику </w:t>
      </w:r>
      <w:r w:rsidR="006C400B" w:rsidRPr="00252AD1">
        <w:t xml:space="preserve">по </w:t>
      </w:r>
      <w:r w:rsidR="00597D10" w:rsidRPr="00252AD1">
        <w:t>1 (одн</w:t>
      </w:r>
      <w:r w:rsidR="006C400B" w:rsidRPr="00252AD1">
        <w:t>ому</w:t>
      </w:r>
      <w:r w:rsidR="00597D10" w:rsidRPr="00252AD1">
        <w:t xml:space="preserve">) </w:t>
      </w:r>
      <w:r w:rsidR="006C400B" w:rsidRPr="00252AD1">
        <w:t xml:space="preserve">подписанному </w:t>
      </w:r>
      <w:r w:rsidR="00597D10" w:rsidRPr="00252AD1">
        <w:t>экземпляр</w:t>
      </w:r>
      <w:r w:rsidR="006C400B" w:rsidRPr="00252AD1">
        <w:t>у</w:t>
      </w:r>
      <w:r w:rsidR="00597D10" w:rsidRPr="00252AD1">
        <w:t xml:space="preserve"> </w:t>
      </w:r>
      <w:r w:rsidR="006C400B" w:rsidRPr="00252AD1">
        <w:t>данных документов</w:t>
      </w:r>
      <w:r w:rsidR="00597D10" w:rsidRPr="00252AD1">
        <w:t xml:space="preserve"> или мотивированный отказ</w:t>
      </w:r>
      <w:r w:rsidR="001439FF" w:rsidRPr="00252AD1">
        <w:t xml:space="preserve"> от приемки работ</w:t>
      </w:r>
      <w:r w:rsidR="00597D10" w:rsidRPr="00252AD1">
        <w:t>.</w:t>
      </w:r>
      <w:r w:rsidR="000B44C5" w:rsidRPr="00252AD1">
        <w:t xml:space="preserve"> </w:t>
      </w:r>
    </w:p>
    <w:p w14:paraId="7B1777DF" w14:textId="77777777" w:rsidR="000B44C5" w:rsidRPr="00252AD1" w:rsidRDefault="000B44C5" w:rsidP="00AD5DD0">
      <w:pPr>
        <w:pStyle w:val="ad"/>
        <w:tabs>
          <w:tab w:val="left" w:pos="426"/>
          <w:tab w:val="left" w:pos="536"/>
        </w:tabs>
        <w:spacing w:after="0"/>
        <w:ind w:left="0"/>
        <w:jc w:val="both"/>
      </w:pPr>
      <w:r w:rsidRPr="00252AD1">
        <w:tab/>
        <w:t>Приемка выполненных работ осуществляется рабочей комиссией.</w:t>
      </w:r>
    </w:p>
    <w:p w14:paraId="4E5E998D" w14:textId="77777777" w:rsidR="00597D10" w:rsidRPr="00252AD1" w:rsidRDefault="00597D10" w:rsidP="00F26867">
      <w:pPr>
        <w:pStyle w:val="3"/>
        <w:spacing w:after="0"/>
        <w:ind w:left="0" w:firstLine="360"/>
        <w:jc w:val="both"/>
        <w:rPr>
          <w:sz w:val="24"/>
          <w:szCs w:val="24"/>
        </w:rPr>
      </w:pPr>
      <w:r w:rsidRPr="00252AD1">
        <w:rPr>
          <w:sz w:val="24"/>
          <w:szCs w:val="24"/>
        </w:rPr>
        <w:t xml:space="preserve">5.4. При наличии у Заказчика претензий к выполненной работе или к качеству </w:t>
      </w:r>
      <w:r w:rsidR="006C400B" w:rsidRPr="00252AD1">
        <w:rPr>
          <w:sz w:val="24"/>
          <w:szCs w:val="24"/>
        </w:rPr>
        <w:t>материалов, запасных частей</w:t>
      </w:r>
      <w:r w:rsidR="006C400B" w:rsidRPr="00252AD1">
        <w:rPr>
          <w:bCs/>
          <w:sz w:val="24"/>
          <w:szCs w:val="24"/>
        </w:rPr>
        <w:t>,</w:t>
      </w:r>
      <w:r w:rsidR="006C400B" w:rsidRPr="00252AD1">
        <w:rPr>
          <w:sz w:val="24"/>
          <w:szCs w:val="24"/>
        </w:rPr>
        <w:t xml:space="preserve"> изделий и оборудования</w:t>
      </w:r>
      <w:r w:rsidRPr="00252AD1">
        <w:rPr>
          <w:sz w:val="24"/>
          <w:szCs w:val="24"/>
        </w:rPr>
        <w:t xml:space="preserve">, использованных Подрядчиком при выполнении работ, Сторонами оформляется </w:t>
      </w:r>
      <w:r w:rsidR="00F26867" w:rsidRPr="00252AD1">
        <w:rPr>
          <w:sz w:val="24"/>
          <w:szCs w:val="24"/>
        </w:rPr>
        <w:t>соответствующий а</w:t>
      </w:r>
      <w:r w:rsidRPr="00252AD1">
        <w:rPr>
          <w:sz w:val="24"/>
          <w:szCs w:val="24"/>
        </w:rPr>
        <w:t>кт с перечнем необходимых доработок</w:t>
      </w:r>
      <w:r w:rsidR="006C400B" w:rsidRPr="00252AD1">
        <w:rPr>
          <w:sz w:val="24"/>
          <w:szCs w:val="24"/>
        </w:rPr>
        <w:t xml:space="preserve"> </w:t>
      </w:r>
      <w:r w:rsidRPr="00252AD1">
        <w:rPr>
          <w:sz w:val="24"/>
          <w:szCs w:val="24"/>
        </w:rPr>
        <w:t>и сроков их выполнения, устранения. Претензии, предъявляемые Заказчиком</w:t>
      </w:r>
      <w:r w:rsidRPr="00252AD1">
        <w:rPr>
          <w:bCs/>
          <w:sz w:val="24"/>
          <w:szCs w:val="24"/>
        </w:rPr>
        <w:t>,</w:t>
      </w:r>
      <w:r w:rsidRPr="00252AD1">
        <w:rPr>
          <w:sz w:val="24"/>
          <w:szCs w:val="24"/>
        </w:rPr>
        <w:t xml:space="preserve"> удовлетворяются Подрядчиком без дополнительной оплаты. </w:t>
      </w:r>
    </w:p>
    <w:p w14:paraId="1E3593A9" w14:textId="77777777" w:rsidR="00597D10" w:rsidRPr="00252AD1" w:rsidRDefault="00597D10" w:rsidP="00F26867">
      <w:pPr>
        <w:pStyle w:val="3"/>
        <w:spacing w:after="0"/>
        <w:ind w:left="0" w:firstLine="360"/>
        <w:jc w:val="both"/>
        <w:rPr>
          <w:sz w:val="24"/>
          <w:szCs w:val="24"/>
        </w:rPr>
      </w:pPr>
      <w:r w:rsidRPr="00252AD1">
        <w:rPr>
          <w:sz w:val="24"/>
          <w:szCs w:val="24"/>
        </w:rPr>
        <w:t xml:space="preserve">5.5. </w:t>
      </w:r>
      <w:r w:rsidR="00F26867" w:rsidRPr="00252AD1">
        <w:rPr>
          <w:sz w:val="24"/>
          <w:szCs w:val="24"/>
        </w:rPr>
        <w:t xml:space="preserve">Работы считаются выполненными после подписания Сторонами </w:t>
      </w:r>
      <w:r w:rsidR="006C400B" w:rsidRPr="00252AD1">
        <w:rPr>
          <w:sz w:val="24"/>
          <w:szCs w:val="24"/>
        </w:rPr>
        <w:t>акта о приемке выполненных работ (форма КС-2) и справки о стоимости выполненных работ (форма КС-3)</w:t>
      </w:r>
      <w:r w:rsidR="00F26867" w:rsidRPr="00252AD1">
        <w:rPr>
          <w:sz w:val="24"/>
          <w:szCs w:val="24"/>
        </w:rPr>
        <w:t xml:space="preserve">. </w:t>
      </w:r>
      <w:r w:rsidRPr="00252AD1">
        <w:rPr>
          <w:sz w:val="24"/>
          <w:szCs w:val="24"/>
        </w:rPr>
        <w:t xml:space="preserve">Право собственности на использованные Подрядчиком материалы, а также риск случайной гибели переходят от Подрядчика к Заказчику в момент подписания Сторонами </w:t>
      </w:r>
      <w:r w:rsidR="006C400B" w:rsidRPr="00252AD1">
        <w:rPr>
          <w:sz w:val="24"/>
          <w:szCs w:val="24"/>
        </w:rPr>
        <w:t>акта о приемке выполненных работ (форма КС-2) и справки о стоимости выполненных работ (форма КС-3)</w:t>
      </w:r>
      <w:r w:rsidRPr="00252AD1">
        <w:rPr>
          <w:sz w:val="24"/>
          <w:szCs w:val="24"/>
        </w:rPr>
        <w:t xml:space="preserve">. </w:t>
      </w:r>
    </w:p>
    <w:p w14:paraId="086E8148" w14:textId="77777777" w:rsidR="00597D10" w:rsidRPr="00252AD1" w:rsidRDefault="00597D10" w:rsidP="00AD5DD0">
      <w:pPr>
        <w:jc w:val="both"/>
        <w:rPr>
          <w:noProof/>
        </w:rPr>
      </w:pPr>
    </w:p>
    <w:p w14:paraId="12625431" w14:textId="77777777" w:rsidR="00597D10" w:rsidRPr="00252AD1" w:rsidRDefault="00597D10" w:rsidP="00AD5DD0">
      <w:pPr>
        <w:numPr>
          <w:ilvl w:val="0"/>
          <w:numId w:val="1"/>
        </w:numPr>
        <w:jc w:val="center"/>
        <w:rPr>
          <w:b/>
          <w:noProof/>
        </w:rPr>
      </w:pPr>
      <w:r w:rsidRPr="00252AD1">
        <w:rPr>
          <w:b/>
          <w:noProof/>
        </w:rPr>
        <w:t xml:space="preserve">Гарантии </w:t>
      </w:r>
    </w:p>
    <w:p w14:paraId="614495A5" w14:textId="77777777" w:rsidR="00AE528D" w:rsidRPr="00252AD1" w:rsidRDefault="00AE528D" w:rsidP="001439FF">
      <w:pPr>
        <w:ind w:firstLine="360"/>
        <w:jc w:val="both"/>
      </w:pPr>
      <w:r w:rsidRPr="00252AD1">
        <w:t xml:space="preserve">6.1. Подрядчик гарантирует, что качество </w:t>
      </w:r>
      <w:r w:rsidR="004C01AB" w:rsidRPr="00252AD1">
        <w:t xml:space="preserve">работ, </w:t>
      </w:r>
      <w:r w:rsidRPr="00252AD1">
        <w:t>применяемых материалов, запасных частей, изделий и оборудования будет соответствовать ГОСТам, ТУ и иметь соответствующие технические паспорта сертификаты или другие документы, удостоверяющие их качество.</w:t>
      </w:r>
    </w:p>
    <w:p w14:paraId="1F2DBD79" w14:textId="480BEF60" w:rsidR="00252AD1" w:rsidRPr="00252AD1" w:rsidRDefault="00597D10" w:rsidP="001F2F53">
      <w:pPr>
        <w:ind w:firstLine="360"/>
        <w:jc w:val="both"/>
      </w:pPr>
      <w:r w:rsidRPr="00252AD1">
        <w:t>6.</w:t>
      </w:r>
      <w:r w:rsidR="00AE528D" w:rsidRPr="00252AD1">
        <w:t>2</w:t>
      </w:r>
      <w:r w:rsidRPr="00252AD1">
        <w:t xml:space="preserve">. Гарантийный срок на </w:t>
      </w:r>
      <w:r w:rsidR="001439FF" w:rsidRPr="00252AD1">
        <w:t>выполненные Подрядчиком работы</w:t>
      </w:r>
      <w:r w:rsidRPr="00252AD1">
        <w:t xml:space="preserve"> </w:t>
      </w:r>
      <w:r w:rsidR="00531F9F">
        <w:t xml:space="preserve">и </w:t>
      </w:r>
      <w:r w:rsidR="00531F9F" w:rsidRPr="00531F9F">
        <w:t>на используемы</w:t>
      </w:r>
      <w:r w:rsidR="00B13005">
        <w:t>е</w:t>
      </w:r>
      <w:r w:rsidR="00531F9F" w:rsidRPr="00531F9F">
        <w:t xml:space="preserve"> при выполнении работ по Договору материалы, запасные части, изделия и оборудование </w:t>
      </w:r>
      <w:r w:rsidRPr="00252AD1">
        <w:t xml:space="preserve">составляет </w:t>
      </w:r>
      <w:r w:rsidR="00531F9F" w:rsidRPr="00531F9F">
        <w:t xml:space="preserve">12 (месяцев) с даты подписания Сторонами акта о приемке выполненных работ (форма КС-2) и справки о стоимости выполненных работ (форма КС-3). </w:t>
      </w:r>
    </w:p>
    <w:p w14:paraId="38CA9F54" w14:textId="77777777" w:rsidR="001F2F53" w:rsidRPr="00252AD1" w:rsidRDefault="00597D10" w:rsidP="0031677D">
      <w:pPr>
        <w:ind w:firstLine="360"/>
        <w:jc w:val="both"/>
      </w:pPr>
      <w:r w:rsidRPr="00252AD1">
        <w:t>6.</w:t>
      </w:r>
      <w:r w:rsidR="001F2F53" w:rsidRPr="00252AD1">
        <w:t>3</w:t>
      </w:r>
      <w:r w:rsidRPr="00252AD1">
        <w:t xml:space="preserve">. </w:t>
      </w:r>
      <w:r w:rsidR="001F2F53" w:rsidRPr="00252AD1">
        <w:t>Если</w:t>
      </w:r>
      <w:r w:rsidRPr="00252AD1">
        <w:t xml:space="preserve"> в течение гарантийного срока, при условии соблюдения Заказчиком условий эксплуатации, </w:t>
      </w:r>
      <w:r w:rsidR="001F2F53" w:rsidRPr="00252AD1">
        <w:t>буд</w:t>
      </w:r>
      <w:r w:rsidR="00062430" w:rsidRPr="00252AD1">
        <w:t>у</w:t>
      </w:r>
      <w:r w:rsidR="001F2F53" w:rsidRPr="00252AD1">
        <w:t>т обнаружен</w:t>
      </w:r>
      <w:r w:rsidR="00062430" w:rsidRPr="00252AD1">
        <w:t>ы недостатки или дефекты</w:t>
      </w:r>
      <w:r w:rsidR="001F2F53" w:rsidRPr="00252AD1">
        <w:t>,</w:t>
      </w:r>
      <w:r w:rsidR="00062430" w:rsidRPr="00252AD1">
        <w:t xml:space="preserve"> либо обнаружено,</w:t>
      </w:r>
      <w:r w:rsidR="001F2F53" w:rsidRPr="00252AD1">
        <w:t xml:space="preserve"> </w:t>
      </w:r>
      <w:r w:rsidRPr="00252AD1">
        <w:t xml:space="preserve">что качество </w:t>
      </w:r>
      <w:r w:rsidR="001439FF" w:rsidRPr="00252AD1">
        <w:lastRenderedPageBreak/>
        <w:t xml:space="preserve">выполненных работ и/или </w:t>
      </w:r>
      <w:r w:rsidRPr="00252AD1">
        <w:t xml:space="preserve">использованных Подрядчиком при выполнении работ </w:t>
      </w:r>
      <w:r w:rsidR="001439FF" w:rsidRPr="00252AD1">
        <w:t xml:space="preserve">материалов, </w:t>
      </w:r>
      <w:r w:rsidRPr="00252AD1">
        <w:t>запасных частей</w:t>
      </w:r>
      <w:r w:rsidRPr="00252AD1">
        <w:rPr>
          <w:bCs/>
        </w:rPr>
        <w:t>,</w:t>
      </w:r>
      <w:r w:rsidRPr="00252AD1">
        <w:t xml:space="preserve"> изделий</w:t>
      </w:r>
      <w:r w:rsidR="001439FF" w:rsidRPr="00252AD1">
        <w:t xml:space="preserve"> и </w:t>
      </w:r>
      <w:r w:rsidRPr="00252AD1">
        <w:t>оборудования, не соответству</w:t>
      </w:r>
      <w:r w:rsidR="00951AAA" w:rsidRPr="00252AD1">
        <w:t>е</w:t>
      </w:r>
      <w:r w:rsidRPr="00252AD1">
        <w:t xml:space="preserve">т требованиям, установленным в Договоре, Подрядчик обязан за свой счет в течение 14 (четырнадцати) календарных дней устранить </w:t>
      </w:r>
      <w:r w:rsidR="001439FF" w:rsidRPr="00252AD1">
        <w:t xml:space="preserve">выявленные </w:t>
      </w:r>
      <w:bookmarkStart w:id="7" w:name="_Hlk16501914"/>
      <w:r w:rsidRPr="00252AD1">
        <w:t>недостатки</w:t>
      </w:r>
      <w:r w:rsidR="00951AAA" w:rsidRPr="00252AD1">
        <w:t>, дефекты</w:t>
      </w:r>
      <w:r w:rsidR="00062430" w:rsidRPr="00252AD1">
        <w:t xml:space="preserve"> и нарушения</w:t>
      </w:r>
      <w:bookmarkEnd w:id="7"/>
      <w:r w:rsidRPr="00252AD1">
        <w:t xml:space="preserve">. </w:t>
      </w:r>
      <w:r w:rsidR="001F2F53" w:rsidRPr="00252AD1">
        <w:t xml:space="preserve">Гарантийный срок в этом случае соответственно продлевается на период устранения </w:t>
      </w:r>
      <w:r w:rsidR="00951AAA" w:rsidRPr="00252AD1">
        <w:t>недостатков, дефектов и нарушений</w:t>
      </w:r>
      <w:r w:rsidR="001F2F53" w:rsidRPr="00252AD1">
        <w:t>.</w:t>
      </w:r>
      <w:r w:rsidR="0031677D" w:rsidRPr="00252AD1">
        <w:t xml:space="preserve"> </w:t>
      </w:r>
    </w:p>
    <w:p w14:paraId="504F2139" w14:textId="77777777" w:rsidR="003C12DA" w:rsidRPr="00252AD1" w:rsidRDefault="003C12DA" w:rsidP="0031677D">
      <w:pPr>
        <w:ind w:firstLine="360"/>
        <w:jc w:val="both"/>
      </w:pPr>
    </w:p>
    <w:p w14:paraId="06BA5B08" w14:textId="77777777" w:rsidR="00597D10" w:rsidRPr="00252AD1" w:rsidRDefault="00597D10" w:rsidP="00AD5DD0">
      <w:pPr>
        <w:pStyle w:val="a7"/>
        <w:numPr>
          <w:ilvl w:val="0"/>
          <w:numId w:val="1"/>
        </w:numPr>
        <w:jc w:val="center"/>
        <w:rPr>
          <w:b/>
        </w:rPr>
      </w:pPr>
      <w:r w:rsidRPr="00252AD1">
        <w:rPr>
          <w:b/>
        </w:rPr>
        <w:t>Ответственность Сторон</w:t>
      </w:r>
    </w:p>
    <w:p w14:paraId="3642F4C9" w14:textId="77777777" w:rsidR="00597D10" w:rsidRPr="00252AD1" w:rsidRDefault="00597D10" w:rsidP="00920777">
      <w:pPr>
        <w:autoSpaceDE w:val="0"/>
        <w:autoSpaceDN w:val="0"/>
        <w:adjustRightInd w:val="0"/>
        <w:ind w:firstLine="360"/>
        <w:jc w:val="both"/>
      </w:pPr>
      <w:r w:rsidRPr="00252AD1">
        <w:t xml:space="preserve">7.1. За неисполнение или ненадлежащее исполнение </w:t>
      </w:r>
      <w:r w:rsidR="00252AD1" w:rsidRPr="00252AD1">
        <w:t>условий Договора</w:t>
      </w:r>
      <w:r w:rsidRPr="00252AD1">
        <w:t xml:space="preserve"> Стороны несут ответственность, предусмотренную законодательством Российской Федерации.</w:t>
      </w:r>
    </w:p>
    <w:p w14:paraId="41B5834F" w14:textId="77777777" w:rsidR="00597D10" w:rsidRPr="00252AD1" w:rsidRDefault="00597D10" w:rsidP="00920777">
      <w:pPr>
        <w:autoSpaceDE w:val="0"/>
        <w:autoSpaceDN w:val="0"/>
        <w:adjustRightInd w:val="0"/>
        <w:ind w:firstLine="360"/>
        <w:jc w:val="both"/>
      </w:pPr>
      <w:r w:rsidRPr="00252AD1">
        <w:t>7.2. Подрядчик несет ответственность за некачественное выполнение работ. При обнаружении несоответствия качества выполненных работ требованиям, установленным в Договоре, Заказчик вправе по своему выбору потребовать от Подрядчика:</w:t>
      </w:r>
    </w:p>
    <w:p w14:paraId="6B7B41B1" w14:textId="77777777" w:rsidR="00597D10" w:rsidRPr="00252AD1" w:rsidRDefault="002B5FDF" w:rsidP="002B5FDF">
      <w:pPr>
        <w:autoSpaceDE w:val="0"/>
        <w:autoSpaceDN w:val="0"/>
        <w:adjustRightInd w:val="0"/>
        <w:jc w:val="both"/>
      </w:pPr>
      <w:r w:rsidRPr="00252AD1">
        <w:tab/>
      </w:r>
      <w:r w:rsidR="00597D10" w:rsidRPr="00252AD1">
        <w:t>а) соразмерного уменьшения цены Договора;</w:t>
      </w:r>
    </w:p>
    <w:p w14:paraId="729414E4" w14:textId="77777777" w:rsidR="00597D10" w:rsidRPr="00252AD1" w:rsidRDefault="002B5FDF" w:rsidP="002B5FDF">
      <w:pPr>
        <w:autoSpaceDE w:val="0"/>
        <w:autoSpaceDN w:val="0"/>
        <w:adjustRightInd w:val="0"/>
        <w:jc w:val="both"/>
      </w:pPr>
      <w:r w:rsidRPr="00252AD1">
        <w:tab/>
      </w:r>
      <w:r w:rsidR="00597D10" w:rsidRPr="00252AD1">
        <w:t>б) безвозмездного устранения недостатков выполненных работ в четырнадцатидневный срок.</w:t>
      </w:r>
    </w:p>
    <w:p w14:paraId="35F256C1" w14:textId="77777777" w:rsidR="00597D10" w:rsidRPr="00252AD1" w:rsidRDefault="00597D10" w:rsidP="00920777">
      <w:pPr>
        <w:autoSpaceDE w:val="0"/>
        <w:autoSpaceDN w:val="0"/>
        <w:adjustRightInd w:val="0"/>
        <w:ind w:firstLine="360"/>
        <w:jc w:val="both"/>
      </w:pPr>
      <w:r w:rsidRPr="00252AD1">
        <w:t>7.3. При выполнении работ с нарушением сроков, установленных Договором, Подрядчик оплачивает Заказчику пеню в размере 0,1% от цены Договора, указанной в п.4.1 Договора, за каждый день просрочки.</w:t>
      </w:r>
    </w:p>
    <w:p w14:paraId="2CF7018E" w14:textId="77777777" w:rsidR="00432773" w:rsidRPr="00252AD1" w:rsidRDefault="00920777" w:rsidP="00920777">
      <w:pPr>
        <w:autoSpaceDE w:val="0"/>
        <w:autoSpaceDN w:val="0"/>
        <w:adjustRightInd w:val="0"/>
        <w:ind w:firstLine="360"/>
        <w:jc w:val="both"/>
        <w:rPr>
          <w:rFonts w:eastAsia="Arial Unicode MS"/>
        </w:rPr>
      </w:pPr>
      <w:r w:rsidRPr="00252AD1">
        <w:t xml:space="preserve">7.4. </w:t>
      </w:r>
      <w:r w:rsidR="00597D10" w:rsidRPr="00252AD1">
        <w:t xml:space="preserve">При </w:t>
      </w:r>
      <w:r w:rsidR="00D42B04" w:rsidRPr="00252AD1">
        <w:t>нарушении</w:t>
      </w:r>
      <w:r w:rsidR="00597D10" w:rsidRPr="00252AD1">
        <w:t xml:space="preserve"> Заказчиком сроков</w:t>
      </w:r>
      <w:r w:rsidR="00D42B04" w:rsidRPr="00252AD1">
        <w:t xml:space="preserve"> оплаты</w:t>
      </w:r>
      <w:r w:rsidR="00597D10" w:rsidRPr="00252AD1">
        <w:t xml:space="preserve">, установленных Договором, </w:t>
      </w:r>
      <w:r w:rsidR="00597D10" w:rsidRPr="00252AD1">
        <w:rPr>
          <w:rFonts w:eastAsia="Arial Unicode MS"/>
        </w:rPr>
        <w:t>Заказчик оплачивает Подрядчику пеню в размере 0,1% от суммы задолженности</w:t>
      </w:r>
      <w:r w:rsidR="00597D10" w:rsidRPr="00252AD1">
        <w:rPr>
          <w:rFonts w:eastAsia="Arial Unicode MS"/>
          <w:spacing w:val="-9"/>
        </w:rPr>
        <w:t xml:space="preserve"> за каждый день просрочки платежа, но не более 5 (пяти) % </w:t>
      </w:r>
      <w:r w:rsidR="00432773" w:rsidRPr="00252AD1">
        <w:rPr>
          <w:rFonts w:eastAsia="Arial Unicode MS"/>
          <w:spacing w:val="-9"/>
        </w:rPr>
        <w:t>от неоплаченной суммы</w:t>
      </w:r>
      <w:r w:rsidR="00432773" w:rsidRPr="00252AD1">
        <w:rPr>
          <w:rFonts w:eastAsia="Arial Unicode MS"/>
        </w:rPr>
        <w:t xml:space="preserve">. </w:t>
      </w:r>
    </w:p>
    <w:p w14:paraId="1B037D74" w14:textId="77777777" w:rsidR="00597D10" w:rsidRPr="00252AD1" w:rsidRDefault="00597D10" w:rsidP="00653819">
      <w:pPr>
        <w:autoSpaceDE w:val="0"/>
        <w:autoSpaceDN w:val="0"/>
        <w:adjustRightInd w:val="0"/>
        <w:ind w:firstLine="360"/>
        <w:jc w:val="both"/>
      </w:pPr>
      <w:r w:rsidRPr="00252AD1">
        <w:rPr>
          <w:noProof/>
        </w:rPr>
        <w:t>7.</w:t>
      </w:r>
      <w:r w:rsidR="00653819" w:rsidRPr="00252AD1">
        <w:rPr>
          <w:noProof/>
        </w:rPr>
        <w:t>5</w:t>
      </w:r>
      <w:r w:rsidRPr="00252AD1">
        <w:rPr>
          <w:noProof/>
        </w:rPr>
        <w:t xml:space="preserve">. </w:t>
      </w:r>
      <w:r w:rsidRPr="00252AD1">
        <w:t xml:space="preserve">Если допущенные Подрядчиком отступления в </w:t>
      </w:r>
      <w:r w:rsidRPr="00252AD1">
        <w:rPr>
          <w:noProof/>
        </w:rPr>
        <w:t>качестве выполненных работ</w:t>
      </w:r>
      <w:r w:rsidRPr="00252AD1">
        <w:t xml:space="preserve"> от условий Договора в установленный Заказчиком срок не были устранены, либо являются неустранимыми и существенными, Заказчик вправе по своему выбору:</w:t>
      </w:r>
    </w:p>
    <w:p w14:paraId="6FF08EF3" w14:textId="7CBCC914" w:rsidR="00597D10" w:rsidRPr="00252AD1" w:rsidRDefault="00597D10" w:rsidP="00AD5DD0">
      <w:pPr>
        <w:autoSpaceDE w:val="0"/>
        <w:autoSpaceDN w:val="0"/>
        <w:adjustRightInd w:val="0"/>
        <w:jc w:val="both"/>
      </w:pPr>
      <w:r w:rsidRPr="00252AD1">
        <w:tab/>
        <w:t>а) поручить исполнение обязательств по Договору другой организации за счет Подрядчика</w:t>
      </w:r>
      <w:r w:rsidR="00EB40BD">
        <w:t>;</w:t>
      </w:r>
    </w:p>
    <w:p w14:paraId="7AA8E8E0" w14:textId="77777777" w:rsidR="00597D10" w:rsidRPr="00252AD1" w:rsidRDefault="00597D10" w:rsidP="00AD5DD0">
      <w:pPr>
        <w:autoSpaceDE w:val="0"/>
        <w:autoSpaceDN w:val="0"/>
        <w:adjustRightInd w:val="0"/>
        <w:jc w:val="both"/>
      </w:pPr>
      <w:r w:rsidRPr="00252AD1">
        <w:tab/>
        <w:t xml:space="preserve">б) отказаться в одностороннем порядке от исполнения Договора и потребовать возмещения Подрядчиком причиненных убытков. </w:t>
      </w:r>
    </w:p>
    <w:p w14:paraId="3CFAC918" w14:textId="77777777" w:rsidR="00597D10" w:rsidRPr="00252AD1" w:rsidRDefault="00597D10" w:rsidP="00653819">
      <w:pPr>
        <w:autoSpaceDE w:val="0"/>
        <w:autoSpaceDN w:val="0"/>
        <w:adjustRightInd w:val="0"/>
        <w:ind w:firstLine="360"/>
        <w:jc w:val="both"/>
      </w:pPr>
      <w:r w:rsidRPr="00252AD1">
        <w:t>7.</w:t>
      </w:r>
      <w:r w:rsidR="00140933" w:rsidRPr="00252AD1">
        <w:t>6</w:t>
      </w:r>
      <w:r w:rsidRPr="00252AD1">
        <w:t>. Убытки, причиненные по вине Подрядчика Заказчику и/или третьим лицам в ходе исполнения Договора, полностью возмещаются Подрядчиком. В случае если убытки превышают размер пеней по Договору, убытки возмещаются сверх пеней, установленных Договором.</w:t>
      </w:r>
    </w:p>
    <w:p w14:paraId="7C0170F6" w14:textId="77777777" w:rsidR="00597D10" w:rsidRPr="00252AD1" w:rsidRDefault="00597D10" w:rsidP="00653819">
      <w:pPr>
        <w:autoSpaceDE w:val="0"/>
        <w:autoSpaceDN w:val="0"/>
        <w:adjustRightInd w:val="0"/>
        <w:ind w:firstLine="360"/>
        <w:jc w:val="both"/>
      </w:pPr>
      <w:r w:rsidRPr="00252AD1">
        <w:t>7.</w:t>
      </w:r>
      <w:r w:rsidR="00140933" w:rsidRPr="00252AD1">
        <w:t>7</w:t>
      </w:r>
      <w:r w:rsidRPr="00252AD1">
        <w:t>. Заказчик вправе вычесть начисленные Подрядчику штрафные санкции из сумм, причитающихся Подрядчику платежей.</w:t>
      </w:r>
    </w:p>
    <w:p w14:paraId="5E578600" w14:textId="77777777" w:rsidR="004C61B7" w:rsidRPr="00252AD1" w:rsidRDefault="00597D10" w:rsidP="004C61B7">
      <w:pPr>
        <w:autoSpaceDE w:val="0"/>
        <w:autoSpaceDN w:val="0"/>
        <w:adjustRightInd w:val="0"/>
        <w:ind w:firstLine="360"/>
        <w:jc w:val="both"/>
      </w:pPr>
      <w:r w:rsidRPr="00252AD1">
        <w:t>7.</w:t>
      </w:r>
      <w:r w:rsidR="00140933" w:rsidRPr="00252AD1">
        <w:t>8</w:t>
      </w:r>
      <w:r w:rsidRPr="00252AD1">
        <w:t xml:space="preserve">. Пени по Договору начисляются при условии выставления письменного требования виновной Стороне. Уплата пеней за неисполнение или ненадлежащее исполнение обязательств по Договору не освобождает Стороны от исполнения обязательств. </w:t>
      </w:r>
    </w:p>
    <w:p w14:paraId="5EBC98EC" w14:textId="77777777" w:rsidR="00140933" w:rsidRPr="00252AD1" w:rsidRDefault="00140933" w:rsidP="00AD5DD0">
      <w:pPr>
        <w:autoSpaceDE w:val="0"/>
        <w:autoSpaceDN w:val="0"/>
        <w:adjustRightInd w:val="0"/>
        <w:jc w:val="both"/>
      </w:pPr>
    </w:p>
    <w:p w14:paraId="0443774C" w14:textId="77777777" w:rsidR="00597D10" w:rsidRPr="00252AD1" w:rsidRDefault="00597D10" w:rsidP="00AD5DD0">
      <w:pPr>
        <w:pStyle w:val="a7"/>
        <w:numPr>
          <w:ilvl w:val="0"/>
          <w:numId w:val="1"/>
        </w:numPr>
        <w:jc w:val="center"/>
        <w:rPr>
          <w:b/>
        </w:rPr>
      </w:pPr>
      <w:r w:rsidRPr="00252AD1">
        <w:rPr>
          <w:b/>
        </w:rPr>
        <w:t>Обстоятельства непреодолимой силы</w:t>
      </w:r>
    </w:p>
    <w:p w14:paraId="2B443EC1" w14:textId="77777777" w:rsidR="00597D10" w:rsidRPr="00252AD1" w:rsidRDefault="00597D10" w:rsidP="008C7EF6">
      <w:pPr>
        <w:autoSpaceDE w:val="0"/>
        <w:autoSpaceDN w:val="0"/>
        <w:adjustRightInd w:val="0"/>
        <w:ind w:firstLine="360"/>
        <w:jc w:val="both"/>
      </w:pPr>
      <w:r w:rsidRPr="00252AD1">
        <w:rPr>
          <w:noProof/>
        </w:rPr>
        <w:t>8</w:t>
      </w:r>
      <w:r w:rsidRPr="00252AD1">
        <w:t>.1. 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войны, гражданских волнений, эпидемий, блокады, эмбарго, пожара, землетрясения, наводнения и других природных стихийных бедствий, а также издания актов государственных органов.</w:t>
      </w:r>
    </w:p>
    <w:p w14:paraId="74284907" w14:textId="77777777" w:rsidR="00597D10" w:rsidRPr="00252AD1" w:rsidRDefault="00597D10" w:rsidP="009C1B26">
      <w:pPr>
        <w:autoSpaceDE w:val="0"/>
        <w:autoSpaceDN w:val="0"/>
        <w:adjustRightInd w:val="0"/>
        <w:ind w:firstLine="360"/>
        <w:jc w:val="both"/>
      </w:pPr>
      <w:r w:rsidRPr="00252AD1">
        <w:t>8.2. Свидетельство, выданное соответствующей торгово-промышленной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14:paraId="4886865B" w14:textId="77777777" w:rsidR="00597D10" w:rsidRPr="00252AD1" w:rsidRDefault="00597D10" w:rsidP="009C1B26">
      <w:pPr>
        <w:autoSpaceDE w:val="0"/>
        <w:autoSpaceDN w:val="0"/>
        <w:adjustRightInd w:val="0"/>
        <w:ind w:firstLine="360"/>
        <w:jc w:val="both"/>
      </w:pPr>
      <w:r w:rsidRPr="00252AD1">
        <w:t xml:space="preserve">8.3. Сторона,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Сторону о таких обстоятельствах и их влиянии на исполнение обязательств по Договору. </w:t>
      </w:r>
      <w:proofErr w:type="spellStart"/>
      <w:r w:rsidRPr="00252AD1">
        <w:t>Неизвещение</w:t>
      </w:r>
      <w:proofErr w:type="spellEnd"/>
      <w:r w:rsidRPr="00252AD1">
        <w:t xml:space="preserve"> или несвоевременное извещение</w:t>
      </w:r>
      <w:r w:rsidRPr="00252AD1">
        <w:rPr>
          <w:noProof/>
        </w:rPr>
        <w:t xml:space="preserve"> лишает Сторону ссылаться на обстоятельства непреодолимой силы как на случаи, освобождающие от ответственности.  </w:t>
      </w:r>
    </w:p>
    <w:p w14:paraId="6BDD31CA" w14:textId="77777777" w:rsidR="00597D10" w:rsidRPr="00252AD1" w:rsidRDefault="00597D10" w:rsidP="009C1B26">
      <w:pPr>
        <w:autoSpaceDE w:val="0"/>
        <w:autoSpaceDN w:val="0"/>
        <w:adjustRightInd w:val="0"/>
        <w:ind w:firstLine="360"/>
        <w:jc w:val="both"/>
      </w:pPr>
      <w:r w:rsidRPr="00252AD1">
        <w:t>8.4. Если обстоятельства непреодолимой силы действуют на протяжении 15 (пятнадцати) и более дней, Договор может быть расторгнут по соглашению Сторон.</w:t>
      </w:r>
    </w:p>
    <w:p w14:paraId="1FCBFF55" w14:textId="77777777" w:rsidR="00597D10" w:rsidRPr="00252AD1" w:rsidRDefault="00597D10" w:rsidP="00AD5DD0">
      <w:pPr>
        <w:jc w:val="both"/>
      </w:pPr>
    </w:p>
    <w:p w14:paraId="700F178C" w14:textId="77777777" w:rsidR="00597D10" w:rsidRPr="00252AD1" w:rsidRDefault="00597D10" w:rsidP="00AD5DD0">
      <w:pPr>
        <w:pStyle w:val="a7"/>
        <w:numPr>
          <w:ilvl w:val="0"/>
          <w:numId w:val="1"/>
        </w:numPr>
        <w:jc w:val="center"/>
        <w:rPr>
          <w:b/>
        </w:rPr>
      </w:pPr>
      <w:r w:rsidRPr="00252AD1">
        <w:rPr>
          <w:b/>
        </w:rPr>
        <w:t>Порядок разрешения споров</w:t>
      </w:r>
    </w:p>
    <w:p w14:paraId="0E07547E" w14:textId="77777777" w:rsidR="00597D10" w:rsidRPr="00252AD1" w:rsidRDefault="00597D10" w:rsidP="009C1B26">
      <w:pPr>
        <w:autoSpaceDE w:val="0"/>
        <w:autoSpaceDN w:val="0"/>
        <w:adjustRightInd w:val="0"/>
        <w:ind w:firstLine="360"/>
        <w:jc w:val="both"/>
      </w:pPr>
      <w:r w:rsidRPr="00252AD1">
        <w:lastRenderedPageBreak/>
        <w:t>9.1. Все споры, возникающие при исполнении Договора, решаются Сторонами путем переговоров, которые могут проводиться в том числе путем отправления писем по почте, обмена факсимильными сообщениями.</w:t>
      </w:r>
    </w:p>
    <w:p w14:paraId="4A41185A" w14:textId="77777777" w:rsidR="00597D10" w:rsidRPr="00252AD1" w:rsidRDefault="00597D10" w:rsidP="009C1B26">
      <w:pPr>
        <w:autoSpaceDE w:val="0"/>
        <w:autoSpaceDN w:val="0"/>
        <w:adjustRightInd w:val="0"/>
        <w:ind w:firstLine="360"/>
        <w:jc w:val="both"/>
      </w:pPr>
      <w:r w:rsidRPr="00252AD1">
        <w:t xml:space="preserve">9.2. Если Стороны не придут к соглашению путем переговоров, все споры рассматриваются в претензионном порядке. Срок рассмотрения претензии – </w:t>
      </w:r>
      <w:r w:rsidR="00D42B2E" w:rsidRPr="00252AD1">
        <w:t>5</w:t>
      </w:r>
      <w:r w:rsidRPr="00252AD1">
        <w:t xml:space="preserve"> (</w:t>
      </w:r>
      <w:r w:rsidR="00D42B2E" w:rsidRPr="00252AD1">
        <w:t>пять</w:t>
      </w:r>
      <w:r w:rsidRPr="00252AD1">
        <w:t xml:space="preserve">) </w:t>
      </w:r>
      <w:r w:rsidR="00D42B2E" w:rsidRPr="00252AD1">
        <w:t>рабочих</w:t>
      </w:r>
      <w:r w:rsidRPr="00252AD1">
        <w:t xml:space="preserve"> дней с даты получения претензии.</w:t>
      </w:r>
    </w:p>
    <w:p w14:paraId="3E4FFF79" w14:textId="77777777" w:rsidR="00597D10" w:rsidRPr="00252AD1" w:rsidRDefault="00597D10" w:rsidP="009C1B26">
      <w:pPr>
        <w:autoSpaceDE w:val="0"/>
        <w:autoSpaceDN w:val="0"/>
        <w:adjustRightInd w:val="0"/>
        <w:ind w:firstLine="360"/>
        <w:jc w:val="both"/>
      </w:pPr>
      <w:r w:rsidRPr="00252AD1">
        <w:t>9.3. В случае если споры не урегулированы Сторонами с помощью переговоров и в претензионном порядке, то они передаются заинтересованной Стороной в Арбитражный суд Липецкой области.</w:t>
      </w:r>
    </w:p>
    <w:p w14:paraId="1E08A970" w14:textId="77777777" w:rsidR="00597D10" w:rsidRPr="00252AD1" w:rsidRDefault="00597D10" w:rsidP="00AD5DD0">
      <w:pPr>
        <w:autoSpaceDE w:val="0"/>
        <w:autoSpaceDN w:val="0"/>
        <w:adjustRightInd w:val="0"/>
        <w:jc w:val="center"/>
        <w:rPr>
          <w:b/>
          <w:bCs/>
          <w:noProof/>
        </w:rPr>
      </w:pPr>
    </w:p>
    <w:p w14:paraId="4D58F76B" w14:textId="77777777" w:rsidR="009C1B26" w:rsidRPr="00252AD1" w:rsidRDefault="009C1B26" w:rsidP="009C1B26">
      <w:pPr>
        <w:pStyle w:val="a7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noProof/>
        </w:rPr>
      </w:pPr>
      <w:r w:rsidRPr="00252AD1">
        <w:rPr>
          <w:b/>
          <w:bCs/>
          <w:noProof/>
        </w:rPr>
        <w:t xml:space="preserve"> </w:t>
      </w:r>
      <w:r w:rsidR="00597D10" w:rsidRPr="00252AD1">
        <w:rPr>
          <w:b/>
          <w:bCs/>
          <w:noProof/>
        </w:rPr>
        <w:t>Порядок внесения изменений, дополнений</w:t>
      </w:r>
      <w:r w:rsidRPr="00252AD1">
        <w:rPr>
          <w:b/>
          <w:bCs/>
          <w:noProof/>
        </w:rPr>
        <w:t xml:space="preserve"> </w:t>
      </w:r>
      <w:r w:rsidR="00597D10" w:rsidRPr="00252AD1">
        <w:rPr>
          <w:b/>
          <w:bCs/>
          <w:noProof/>
        </w:rPr>
        <w:t xml:space="preserve">в Договор </w:t>
      </w:r>
    </w:p>
    <w:p w14:paraId="69189385" w14:textId="77777777" w:rsidR="00597D10" w:rsidRPr="00252AD1" w:rsidRDefault="00597D10" w:rsidP="009C1B26">
      <w:pPr>
        <w:autoSpaceDE w:val="0"/>
        <w:autoSpaceDN w:val="0"/>
        <w:adjustRightInd w:val="0"/>
        <w:jc w:val="center"/>
        <w:rPr>
          <w:b/>
          <w:bCs/>
          <w:noProof/>
        </w:rPr>
      </w:pPr>
      <w:r w:rsidRPr="00252AD1">
        <w:rPr>
          <w:b/>
          <w:bCs/>
          <w:noProof/>
        </w:rPr>
        <w:t>и его расторжения</w:t>
      </w:r>
    </w:p>
    <w:p w14:paraId="6EE03260" w14:textId="77777777" w:rsidR="00597D10" w:rsidRPr="00252AD1" w:rsidRDefault="00597D10" w:rsidP="009C1B26">
      <w:pPr>
        <w:autoSpaceDE w:val="0"/>
        <w:autoSpaceDN w:val="0"/>
        <w:adjustRightInd w:val="0"/>
        <w:ind w:firstLine="708"/>
        <w:jc w:val="both"/>
      </w:pPr>
      <w:r w:rsidRPr="00252AD1">
        <w:t xml:space="preserve">10.1. В Договор могут быть внесены изменения и дополнения, которые оформляются дополнительными соглашениями к Договору. </w:t>
      </w:r>
    </w:p>
    <w:p w14:paraId="29F97DA5" w14:textId="77777777" w:rsidR="00597D10" w:rsidRPr="00252AD1" w:rsidRDefault="00597D10" w:rsidP="009C1B26">
      <w:pPr>
        <w:autoSpaceDE w:val="0"/>
        <w:autoSpaceDN w:val="0"/>
        <w:adjustRightInd w:val="0"/>
        <w:ind w:firstLine="708"/>
        <w:jc w:val="both"/>
      </w:pPr>
      <w:r w:rsidRPr="00252AD1">
        <w:t>10.2. Договор может быть досрочно расторгнут по основаниям, предусмотренным законодательством Российской Федерации и Договором.</w:t>
      </w:r>
    </w:p>
    <w:p w14:paraId="6355E4A7" w14:textId="77777777" w:rsidR="00597D10" w:rsidRPr="00252AD1" w:rsidRDefault="00597D10" w:rsidP="009C1B26">
      <w:pPr>
        <w:autoSpaceDE w:val="0"/>
        <w:autoSpaceDN w:val="0"/>
        <w:adjustRightInd w:val="0"/>
        <w:ind w:firstLine="708"/>
        <w:jc w:val="both"/>
      </w:pPr>
      <w:r w:rsidRPr="00252AD1">
        <w:t>10.3. Односторонний внесудебный отказ от исполнения Договора (полностью или частично) или одностороннее его изменение допускается в случае существенного нарушения Договора Сторонами.</w:t>
      </w:r>
    </w:p>
    <w:p w14:paraId="7131BFF8" w14:textId="77777777" w:rsidR="00597D10" w:rsidRPr="00252AD1" w:rsidRDefault="00597D10" w:rsidP="009C1B26">
      <w:pPr>
        <w:autoSpaceDE w:val="0"/>
        <w:autoSpaceDN w:val="0"/>
        <w:adjustRightInd w:val="0"/>
        <w:ind w:firstLine="708"/>
        <w:jc w:val="both"/>
      </w:pPr>
      <w:r w:rsidRPr="00252AD1">
        <w:t>10.3.1. Нарушение Договора Подрядчиком предполагается существенным в случаях:</w:t>
      </w:r>
    </w:p>
    <w:p w14:paraId="1C9E7D1D" w14:textId="77777777" w:rsidR="00597D10" w:rsidRPr="00252AD1" w:rsidRDefault="002B5FDF" w:rsidP="00AD5DD0">
      <w:pPr>
        <w:autoSpaceDE w:val="0"/>
        <w:autoSpaceDN w:val="0"/>
        <w:adjustRightInd w:val="0"/>
        <w:jc w:val="both"/>
      </w:pPr>
      <w:r w:rsidRPr="00252AD1">
        <w:tab/>
      </w:r>
      <w:r w:rsidR="00597D10" w:rsidRPr="00252AD1">
        <w:t>а) выполнения работ ненадлежащего качества с недостатками, которые не могут быть устранены в приемлемый для Заказчика срок;</w:t>
      </w:r>
    </w:p>
    <w:p w14:paraId="07328A4B" w14:textId="77777777" w:rsidR="00597D10" w:rsidRPr="00252AD1" w:rsidRDefault="002B5FDF" w:rsidP="00AD5DD0">
      <w:pPr>
        <w:autoSpaceDE w:val="0"/>
        <w:autoSpaceDN w:val="0"/>
        <w:adjustRightInd w:val="0"/>
        <w:jc w:val="both"/>
      </w:pPr>
      <w:r w:rsidRPr="00252AD1">
        <w:tab/>
      </w:r>
      <w:r w:rsidR="00597D10" w:rsidRPr="00252AD1">
        <w:t>б) просрочки в выполнении работ свыше 10 (десяти) календарных дней, относительно сроков, установленных Договором.</w:t>
      </w:r>
    </w:p>
    <w:p w14:paraId="38F02109" w14:textId="77777777" w:rsidR="00597D10" w:rsidRPr="00252AD1" w:rsidRDefault="00597D10" w:rsidP="009C1B26">
      <w:pPr>
        <w:autoSpaceDE w:val="0"/>
        <w:autoSpaceDN w:val="0"/>
        <w:adjustRightInd w:val="0"/>
        <w:ind w:firstLine="708"/>
        <w:jc w:val="both"/>
      </w:pPr>
      <w:r w:rsidRPr="00252AD1">
        <w:t>10.3.2. При расторжении Договора в случаях, предусмотренных п. 10.3.1. Договора, Заказчик не возмещает Подрядчику понесенные в связи с таким расторжением убытки, а Подрядчик обязан по первому требованию Заказчика оплатить понесенные Заказчиком убытки.</w:t>
      </w:r>
    </w:p>
    <w:p w14:paraId="6F301C2D" w14:textId="77777777" w:rsidR="00597D10" w:rsidRPr="00252AD1" w:rsidRDefault="00597D10" w:rsidP="009C1B26">
      <w:pPr>
        <w:autoSpaceDE w:val="0"/>
        <w:autoSpaceDN w:val="0"/>
        <w:adjustRightInd w:val="0"/>
        <w:ind w:firstLine="708"/>
        <w:jc w:val="both"/>
      </w:pPr>
      <w:r w:rsidRPr="00252AD1">
        <w:t>10.3.3. Нарушение Договора Заказчиком предполагается существенным в случае просрочки в оплате выполненных работ свыше 10 (десяти) банковских дней, относительно сроков, установленных Договором.</w:t>
      </w:r>
    </w:p>
    <w:p w14:paraId="23B5D63F" w14:textId="77777777" w:rsidR="00597D10" w:rsidRPr="00252AD1" w:rsidRDefault="00597D10" w:rsidP="009C1B26">
      <w:pPr>
        <w:autoSpaceDE w:val="0"/>
        <w:autoSpaceDN w:val="0"/>
        <w:adjustRightInd w:val="0"/>
        <w:ind w:firstLine="708"/>
        <w:jc w:val="both"/>
      </w:pPr>
      <w:r w:rsidRPr="00252AD1">
        <w:t xml:space="preserve">10.3.4. Сторона, решившая расторгнуть Договор в случае существенного нарушения Договора, должна направить письменное уведомление о намерении расторгнуть Договор другой Стороне не позднее, чем за 5 (пять) календарных дней до предполагаемой даты расторжения Договора. Договор считается расторгнутым с даты, указанной в уведомлении о расторжении. </w:t>
      </w:r>
    </w:p>
    <w:p w14:paraId="11E8F7F2" w14:textId="77777777" w:rsidR="00597D10" w:rsidRPr="00252AD1" w:rsidRDefault="00597D10" w:rsidP="00531F9F">
      <w:pPr>
        <w:autoSpaceDE w:val="0"/>
        <w:autoSpaceDN w:val="0"/>
        <w:adjustRightInd w:val="0"/>
        <w:ind w:firstLine="708"/>
        <w:jc w:val="both"/>
      </w:pPr>
      <w:r w:rsidRPr="00252AD1">
        <w:t xml:space="preserve">10.4. Заказчик имеет право в любое время, письменно предупредив Подрядчика за 10 (десять) календарных дней, расторгнуть Договор в одностороннем внесудебном прядке, возместив Подрядчику стоимость фактически выполненных работ. </w:t>
      </w:r>
    </w:p>
    <w:p w14:paraId="317CB636" w14:textId="77777777" w:rsidR="0097786E" w:rsidRPr="00252AD1" w:rsidRDefault="0097786E" w:rsidP="00AD5DD0">
      <w:pPr>
        <w:autoSpaceDE w:val="0"/>
        <w:autoSpaceDN w:val="0"/>
        <w:adjustRightInd w:val="0"/>
        <w:rPr>
          <w:b/>
          <w:bCs/>
          <w:noProof/>
        </w:rPr>
      </w:pPr>
    </w:p>
    <w:p w14:paraId="18671168" w14:textId="77777777" w:rsidR="00597D10" w:rsidRPr="00252AD1" w:rsidRDefault="00597D10" w:rsidP="00AD5DD0">
      <w:pPr>
        <w:pStyle w:val="a7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bCs/>
        </w:rPr>
      </w:pPr>
      <w:r w:rsidRPr="00252AD1">
        <w:rPr>
          <w:b/>
          <w:bCs/>
        </w:rPr>
        <w:t>Срок действия Договора</w:t>
      </w:r>
    </w:p>
    <w:p w14:paraId="451389D0" w14:textId="77777777" w:rsidR="00597D10" w:rsidRPr="00252AD1" w:rsidRDefault="00597D10" w:rsidP="009C1B26">
      <w:pPr>
        <w:autoSpaceDE w:val="0"/>
        <w:autoSpaceDN w:val="0"/>
        <w:adjustRightInd w:val="0"/>
        <w:ind w:firstLine="360"/>
        <w:jc w:val="both"/>
      </w:pPr>
      <w:r w:rsidRPr="00252AD1">
        <w:t>11.1. Договор вступает в силу с даты его подписания Сторонами и действует до полного исполнения Сторонами своих обязательств и окончания взаиморасчетов.</w:t>
      </w:r>
    </w:p>
    <w:p w14:paraId="199AD1E6" w14:textId="77777777" w:rsidR="00597D10" w:rsidRPr="00252AD1" w:rsidRDefault="00597D10" w:rsidP="00AD5DD0">
      <w:pPr>
        <w:autoSpaceDE w:val="0"/>
        <w:autoSpaceDN w:val="0"/>
        <w:adjustRightInd w:val="0"/>
        <w:jc w:val="center"/>
        <w:rPr>
          <w:b/>
          <w:bCs/>
          <w:noProof/>
        </w:rPr>
      </w:pPr>
    </w:p>
    <w:p w14:paraId="63731628" w14:textId="77777777" w:rsidR="00597D10" w:rsidRPr="00252AD1" w:rsidRDefault="00597D10" w:rsidP="00AD5DD0">
      <w:pPr>
        <w:pStyle w:val="a7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bCs/>
        </w:rPr>
      </w:pPr>
      <w:r w:rsidRPr="00252AD1">
        <w:rPr>
          <w:b/>
          <w:bCs/>
        </w:rPr>
        <w:t>Прочие условия</w:t>
      </w:r>
    </w:p>
    <w:p w14:paraId="5125DFCF" w14:textId="77777777" w:rsidR="00597D10" w:rsidRPr="00252AD1" w:rsidRDefault="00597D10" w:rsidP="009C1B26">
      <w:pPr>
        <w:autoSpaceDE w:val="0"/>
        <w:autoSpaceDN w:val="0"/>
        <w:adjustRightInd w:val="0"/>
        <w:ind w:firstLine="360"/>
        <w:jc w:val="both"/>
      </w:pPr>
      <w:r w:rsidRPr="00252AD1">
        <w:t xml:space="preserve">12.1. В случае изменения у какой-либо из Сторон юридического статуса, </w:t>
      </w:r>
      <w:r w:rsidR="00AD5DD0" w:rsidRPr="00252AD1">
        <w:t>адреса</w:t>
      </w:r>
      <w:r w:rsidRPr="00252AD1">
        <w:t xml:space="preserve"> и банковских реквизитов, она обязана в течение 5 (пяти) рабочих дней со дня возникновения изменений известить об этом другую Сторону.</w:t>
      </w:r>
    </w:p>
    <w:p w14:paraId="3507FBE4" w14:textId="77777777" w:rsidR="00597D10" w:rsidRPr="00252AD1" w:rsidRDefault="00597D10" w:rsidP="009C1B26">
      <w:pPr>
        <w:ind w:firstLine="360"/>
        <w:jc w:val="both"/>
      </w:pPr>
      <w:r w:rsidRPr="00252AD1">
        <w:t xml:space="preserve">12.2. Все запросы (уведомления, требования, претензии и иные обращения Сторон), а также ответы на них передаются Сторонами по электронной почте или по факсу с последующим направлением почтовым отправлением либо передачей представителю Стороны под роспись (нарочным). Ответ на запрос (уведомление, требование, претензию) должен быть направлен в течение </w:t>
      </w:r>
      <w:r w:rsidR="00D42B2E" w:rsidRPr="00252AD1">
        <w:t xml:space="preserve">5 (пяти) рабочих дней </w:t>
      </w:r>
      <w:r w:rsidRPr="00252AD1">
        <w:t>со дня его получения.</w:t>
      </w:r>
    </w:p>
    <w:p w14:paraId="0E571EB1" w14:textId="77777777" w:rsidR="00597D10" w:rsidRPr="00252AD1" w:rsidRDefault="00597D10" w:rsidP="009C1B26">
      <w:pPr>
        <w:autoSpaceDE w:val="0"/>
        <w:autoSpaceDN w:val="0"/>
        <w:adjustRightInd w:val="0"/>
        <w:ind w:firstLine="360"/>
        <w:jc w:val="both"/>
      </w:pPr>
      <w:r w:rsidRPr="00252AD1">
        <w:t>12.3. Все приложения к Договору являются его неотъемлемыми частями.</w:t>
      </w:r>
    </w:p>
    <w:p w14:paraId="3F411D01" w14:textId="77777777" w:rsidR="00597D10" w:rsidRPr="00252AD1" w:rsidRDefault="00597D10" w:rsidP="009C1B26">
      <w:pPr>
        <w:autoSpaceDE w:val="0"/>
        <w:autoSpaceDN w:val="0"/>
        <w:adjustRightInd w:val="0"/>
        <w:ind w:firstLine="360"/>
        <w:jc w:val="both"/>
      </w:pPr>
      <w:r w:rsidRPr="00252AD1">
        <w:t>12.4. Договор</w:t>
      </w:r>
      <w:r w:rsidR="00AD5DD0" w:rsidRPr="00252AD1">
        <w:t xml:space="preserve"> </w:t>
      </w:r>
      <w:r w:rsidRPr="00252AD1">
        <w:t>составлен в двух</w:t>
      </w:r>
      <w:r w:rsidR="00AD5DD0" w:rsidRPr="00252AD1">
        <w:t xml:space="preserve"> </w:t>
      </w:r>
      <w:r w:rsidRPr="00252AD1">
        <w:t>экземплярах, имеющих одинаковую силу, по одному для каждой из Сторон.</w:t>
      </w:r>
    </w:p>
    <w:p w14:paraId="40028BC0" w14:textId="77777777" w:rsidR="00597D10" w:rsidRPr="00252AD1" w:rsidRDefault="00597D10" w:rsidP="009C1B26">
      <w:pPr>
        <w:autoSpaceDE w:val="0"/>
        <w:autoSpaceDN w:val="0"/>
        <w:adjustRightInd w:val="0"/>
        <w:ind w:firstLine="283"/>
        <w:jc w:val="both"/>
      </w:pPr>
      <w:r w:rsidRPr="00252AD1">
        <w:t>12.5. К Договору прилагаются и являются его неотъемлемой частью:</w:t>
      </w:r>
    </w:p>
    <w:p w14:paraId="3CB81D2A" w14:textId="77777777" w:rsidR="00597D10" w:rsidRPr="00252AD1" w:rsidRDefault="0046118C" w:rsidP="00AD5DD0">
      <w:pPr>
        <w:pStyle w:val="21"/>
        <w:spacing w:after="0" w:line="240" w:lineRule="auto"/>
        <w:jc w:val="both"/>
      </w:pPr>
      <w:hyperlink w:anchor="sub_1100" w:history="1">
        <w:r w:rsidR="00D42B2E" w:rsidRPr="00252AD1">
          <w:t>Приложение №1</w:t>
        </w:r>
      </w:hyperlink>
      <w:r w:rsidR="00597D10" w:rsidRPr="00252AD1">
        <w:t xml:space="preserve"> - Наименование и объемы выполняемых работ.</w:t>
      </w:r>
    </w:p>
    <w:p w14:paraId="7E43BAFB" w14:textId="77777777" w:rsidR="00597D10" w:rsidRPr="00252AD1" w:rsidRDefault="00D42B2E" w:rsidP="00D42B2E">
      <w:pPr>
        <w:pStyle w:val="21"/>
        <w:spacing w:after="0" w:line="240" w:lineRule="auto"/>
        <w:jc w:val="both"/>
      </w:pPr>
      <w:r w:rsidRPr="00252AD1">
        <w:lastRenderedPageBreak/>
        <w:t>Приложение №2</w:t>
      </w:r>
      <w:r w:rsidR="00922D13" w:rsidRPr="00252AD1">
        <w:t xml:space="preserve"> </w:t>
      </w:r>
      <w:r w:rsidR="00597D10" w:rsidRPr="00252AD1">
        <w:t>- Сметный расчет</w:t>
      </w:r>
      <w:r w:rsidR="00133FCF" w:rsidRPr="00252AD1">
        <w:rPr>
          <w:rStyle w:val="af4"/>
        </w:rPr>
        <w:footnoteReference w:id="4"/>
      </w:r>
      <w:r w:rsidR="00597D10" w:rsidRPr="00252AD1">
        <w:t xml:space="preserve">. </w:t>
      </w:r>
    </w:p>
    <w:p w14:paraId="07693083" w14:textId="77777777" w:rsidR="00597D10" w:rsidRPr="00252AD1" w:rsidRDefault="00597D10" w:rsidP="00AD5DD0">
      <w:pPr>
        <w:autoSpaceDE w:val="0"/>
        <w:autoSpaceDN w:val="0"/>
        <w:adjustRightInd w:val="0"/>
        <w:jc w:val="both"/>
      </w:pPr>
    </w:p>
    <w:p w14:paraId="6976D8D8" w14:textId="77777777" w:rsidR="00597D10" w:rsidRPr="00252AD1" w:rsidRDefault="00597D10" w:rsidP="00541D2F">
      <w:pPr>
        <w:pStyle w:val="a7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bCs/>
          <w:noProof/>
        </w:rPr>
      </w:pPr>
      <w:r w:rsidRPr="00252AD1">
        <w:rPr>
          <w:b/>
          <w:bCs/>
          <w:noProof/>
        </w:rPr>
        <w:t xml:space="preserve"> Адреса и реквизиты Сторон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211"/>
        <w:gridCol w:w="4928"/>
      </w:tblGrid>
      <w:tr w:rsidR="009C1B26" w:rsidRPr="00252AD1" w14:paraId="369AB354" w14:textId="77777777" w:rsidTr="002223CD">
        <w:tc>
          <w:tcPr>
            <w:tcW w:w="5211" w:type="dxa"/>
          </w:tcPr>
          <w:p w14:paraId="0F69CCB5" w14:textId="77777777" w:rsidR="009C1B26" w:rsidRPr="00252AD1" w:rsidRDefault="009C1B26" w:rsidP="009C1B26">
            <w:pPr>
              <w:spacing w:line="276" w:lineRule="auto"/>
            </w:pPr>
            <w:r w:rsidRPr="00252AD1">
              <w:rPr>
                <w:b/>
              </w:rPr>
              <w:t>Заказчик</w:t>
            </w:r>
            <w:r w:rsidR="00D42B2E" w:rsidRPr="00252AD1">
              <w:rPr>
                <w:b/>
              </w:rPr>
              <w:t>:</w:t>
            </w:r>
          </w:p>
          <w:p w14:paraId="68DF075B" w14:textId="77777777" w:rsidR="009C1B26" w:rsidRPr="00252AD1" w:rsidRDefault="009C1B26" w:rsidP="009C1B26">
            <w:pPr>
              <w:spacing w:line="276" w:lineRule="auto"/>
            </w:pPr>
            <w:r w:rsidRPr="00252AD1">
              <w:t>АО «ОЭЗ ППТ «Липецк»</w:t>
            </w:r>
          </w:p>
          <w:p w14:paraId="4F2A1276" w14:textId="77777777" w:rsidR="009C1B26" w:rsidRPr="00252AD1" w:rsidRDefault="009C1B26" w:rsidP="009C1B26">
            <w:pPr>
              <w:spacing w:line="276" w:lineRule="auto"/>
            </w:pPr>
            <w:r w:rsidRPr="00252AD1">
              <w:t>ИНН 4826052440 КПП 480201001</w:t>
            </w:r>
          </w:p>
          <w:p w14:paraId="1C1321FE" w14:textId="77777777" w:rsidR="009C1B26" w:rsidRPr="00252AD1" w:rsidRDefault="009C1B26" w:rsidP="009C1B26">
            <w:pPr>
              <w:spacing w:line="276" w:lineRule="auto"/>
            </w:pPr>
            <w:r w:rsidRPr="00252AD1">
              <w:t>ОГРН 1064823059971</w:t>
            </w:r>
          </w:p>
          <w:p w14:paraId="250BE10C" w14:textId="77777777" w:rsidR="009C1B26" w:rsidRPr="00252AD1" w:rsidRDefault="009C1B26" w:rsidP="009C1B26">
            <w:pPr>
              <w:spacing w:line="276" w:lineRule="auto"/>
            </w:pPr>
            <w:r w:rsidRPr="00252AD1">
              <w:t xml:space="preserve">399071, Липецкая область, Грязинский район, </w:t>
            </w:r>
          </w:p>
          <w:p w14:paraId="53C53FAE" w14:textId="77777777" w:rsidR="009C1B26" w:rsidRPr="00252AD1" w:rsidRDefault="009C1B26" w:rsidP="009C1B26">
            <w:pPr>
              <w:spacing w:line="276" w:lineRule="auto"/>
            </w:pPr>
            <w:r w:rsidRPr="00252AD1">
              <w:t>с. Казинка, территория ОЭЗ ППТ Липецк, здание 2</w:t>
            </w:r>
          </w:p>
          <w:p w14:paraId="5128EA80" w14:textId="77777777" w:rsidR="009C1B26" w:rsidRPr="00252AD1" w:rsidRDefault="009C1B26" w:rsidP="009C1B26">
            <w:pPr>
              <w:shd w:val="clear" w:color="auto" w:fill="FFFFFF"/>
              <w:autoSpaceDE w:val="0"/>
              <w:autoSpaceDN w:val="0"/>
              <w:spacing w:line="276" w:lineRule="auto"/>
            </w:pPr>
            <w:r w:rsidRPr="00252AD1">
              <w:t xml:space="preserve">р/с </w:t>
            </w:r>
            <w:r w:rsidR="00140933" w:rsidRPr="00252AD1">
              <w:t>40702810635000014216</w:t>
            </w:r>
          </w:p>
          <w:p w14:paraId="29B906BF" w14:textId="77777777" w:rsidR="009C1B26" w:rsidRPr="00252AD1" w:rsidRDefault="00140933" w:rsidP="009C1B26">
            <w:pPr>
              <w:shd w:val="clear" w:color="auto" w:fill="FFFFFF"/>
              <w:autoSpaceDE w:val="0"/>
              <w:autoSpaceDN w:val="0"/>
              <w:spacing w:line="276" w:lineRule="auto"/>
            </w:pPr>
            <w:r w:rsidRPr="00252AD1">
              <w:t>Липецкое отделение №8593 ПАО СБЕРБАНК</w:t>
            </w:r>
          </w:p>
          <w:p w14:paraId="3A44837C" w14:textId="77777777" w:rsidR="009C1B26" w:rsidRPr="00252AD1" w:rsidRDefault="009C1B26" w:rsidP="009C1B26">
            <w:pPr>
              <w:shd w:val="clear" w:color="auto" w:fill="FFFFFF"/>
              <w:autoSpaceDE w:val="0"/>
              <w:autoSpaceDN w:val="0"/>
              <w:spacing w:line="276" w:lineRule="auto"/>
            </w:pPr>
            <w:r w:rsidRPr="00252AD1">
              <w:t xml:space="preserve">к/с </w:t>
            </w:r>
            <w:r w:rsidR="00140933" w:rsidRPr="00252AD1">
              <w:t>30101810800000000604</w:t>
            </w:r>
          </w:p>
          <w:p w14:paraId="71750B6E" w14:textId="77777777" w:rsidR="009C1B26" w:rsidRPr="00252AD1" w:rsidRDefault="009C1B26" w:rsidP="009C1B26">
            <w:pPr>
              <w:shd w:val="clear" w:color="auto" w:fill="FFFFFF"/>
              <w:autoSpaceDE w:val="0"/>
              <w:autoSpaceDN w:val="0"/>
              <w:spacing w:line="276" w:lineRule="auto"/>
            </w:pPr>
            <w:r w:rsidRPr="00252AD1">
              <w:t xml:space="preserve">БИК </w:t>
            </w:r>
            <w:r w:rsidR="00140933" w:rsidRPr="00252AD1">
              <w:t>044206604</w:t>
            </w:r>
          </w:p>
          <w:p w14:paraId="32445D91" w14:textId="77777777" w:rsidR="009C1B26" w:rsidRPr="00252AD1" w:rsidRDefault="009C1B26" w:rsidP="009C1B26">
            <w:pPr>
              <w:spacing w:line="276" w:lineRule="auto"/>
              <w:jc w:val="both"/>
            </w:pPr>
            <w:r w:rsidRPr="00252AD1">
              <w:t>Телефон: /4742/ 51-51-80</w:t>
            </w:r>
          </w:p>
          <w:p w14:paraId="03C65F04" w14:textId="77777777" w:rsidR="009C1B26" w:rsidRPr="0046118C" w:rsidRDefault="009C1B26" w:rsidP="00541D2F">
            <w:pPr>
              <w:spacing w:line="276" w:lineRule="auto"/>
              <w:jc w:val="both"/>
              <w:rPr>
                <w:lang w:val="en-US"/>
              </w:rPr>
            </w:pPr>
            <w:r w:rsidRPr="00252AD1">
              <w:rPr>
                <w:lang w:val="en-US"/>
              </w:rPr>
              <w:t>e</w:t>
            </w:r>
            <w:r w:rsidRPr="0046118C">
              <w:rPr>
                <w:lang w:val="en-US"/>
              </w:rPr>
              <w:t>-</w:t>
            </w:r>
            <w:r w:rsidRPr="00252AD1">
              <w:rPr>
                <w:lang w:val="en-US"/>
              </w:rPr>
              <w:t>mail</w:t>
            </w:r>
            <w:r w:rsidRPr="0046118C">
              <w:rPr>
                <w:lang w:val="en-US"/>
              </w:rPr>
              <w:t xml:space="preserve">: </w:t>
            </w:r>
            <w:hyperlink r:id="rId8" w:history="1">
              <w:r w:rsidRPr="00252AD1">
                <w:rPr>
                  <w:rStyle w:val="a8"/>
                  <w:lang w:val="en-US"/>
                </w:rPr>
                <w:t>info</w:t>
              </w:r>
              <w:r w:rsidRPr="0046118C">
                <w:rPr>
                  <w:rStyle w:val="a8"/>
                  <w:lang w:val="en-US"/>
                </w:rPr>
                <w:t>@</w:t>
              </w:r>
              <w:r w:rsidRPr="00252AD1">
                <w:rPr>
                  <w:rStyle w:val="a8"/>
                  <w:lang w:val="en-US"/>
                </w:rPr>
                <w:t>sezlipetsk</w:t>
              </w:r>
              <w:r w:rsidRPr="0046118C">
                <w:rPr>
                  <w:rStyle w:val="a8"/>
                  <w:lang w:val="en-US"/>
                </w:rPr>
                <w:t>.</w:t>
              </w:r>
              <w:r w:rsidRPr="00252AD1">
                <w:rPr>
                  <w:rStyle w:val="a8"/>
                  <w:lang w:val="en-US"/>
                </w:rPr>
                <w:t>ru</w:t>
              </w:r>
            </w:hyperlink>
          </w:p>
        </w:tc>
        <w:tc>
          <w:tcPr>
            <w:tcW w:w="4928" w:type="dxa"/>
          </w:tcPr>
          <w:p w14:paraId="6C37E009" w14:textId="77777777" w:rsidR="009C1B26" w:rsidRPr="00252AD1" w:rsidRDefault="00D42B2E" w:rsidP="00D42B2E">
            <w:pPr>
              <w:pStyle w:val="a5"/>
              <w:jc w:val="left"/>
              <w:outlineLvl w:val="0"/>
              <w:rPr>
                <w:b/>
                <w:bCs/>
                <w:sz w:val="24"/>
                <w:szCs w:val="24"/>
              </w:rPr>
            </w:pPr>
            <w:r w:rsidRPr="00252AD1">
              <w:rPr>
                <w:b/>
                <w:bCs/>
                <w:sz w:val="24"/>
                <w:szCs w:val="24"/>
              </w:rPr>
              <w:t>Подрядчик:</w:t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"/>
        <w:gridCol w:w="4499"/>
      </w:tblGrid>
      <w:tr w:rsidR="00A20CED" w:rsidRPr="00252AD1" w14:paraId="71369305" w14:textId="77777777" w:rsidTr="00720938">
        <w:tc>
          <w:tcPr>
            <w:tcW w:w="4219" w:type="dxa"/>
          </w:tcPr>
          <w:p w14:paraId="67DE734E" w14:textId="77777777" w:rsidR="00A20CED" w:rsidRPr="00252AD1" w:rsidRDefault="00A20CED" w:rsidP="00720938">
            <w:pPr>
              <w:pStyle w:val="a3"/>
              <w:spacing w:after="0"/>
              <w:rPr>
                <w:szCs w:val="24"/>
              </w:rPr>
            </w:pPr>
            <w:r w:rsidRPr="00252AD1">
              <w:rPr>
                <w:szCs w:val="24"/>
              </w:rPr>
              <w:t>АО «ОЭЗ ППТ «Липецк»</w:t>
            </w:r>
          </w:p>
          <w:p w14:paraId="5BFA76B6" w14:textId="77777777" w:rsidR="00A20CED" w:rsidRPr="00252AD1" w:rsidRDefault="00A20CED" w:rsidP="00720938">
            <w:pPr>
              <w:pStyle w:val="a3"/>
              <w:spacing w:after="0"/>
              <w:rPr>
                <w:szCs w:val="24"/>
              </w:rPr>
            </w:pPr>
          </w:p>
          <w:p w14:paraId="32A91C3A" w14:textId="77777777" w:rsidR="00A20CED" w:rsidRPr="00252AD1" w:rsidRDefault="00A20CED" w:rsidP="00720938">
            <w:pPr>
              <w:pStyle w:val="a3"/>
              <w:spacing w:after="0"/>
              <w:rPr>
                <w:szCs w:val="24"/>
              </w:rPr>
            </w:pPr>
            <w:r w:rsidRPr="00252AD1">
              <w:rPr>
                <w:szCs w:val="24"/>
              </w:rPr>
              <w:t>_________________ /_________ /</w:t>
            </w:r>
          </w:p>
        </w:tc>
        <w:tc>
          <w:tcPr>
            <w:tcW w:w="567" w:type="dxa"/>
          </w:tcPr>
          <w:p w14:paraId="1CACBD6E" w14:textId="77777777" w:rsidR="00A20CED" w:rsidRPr="00252AD1" w:rsidRDefault="00A20CED" w:rsidP="00720938"/>
        </w:tc>
        <w:tc>
          <w:tcPr>
            <w:tcW w:w="4499" w:type="dxa"/>
          </w:tcPr>
          <w:p w14:paraId="29EBEF11" w14:textId="77777777" w:rsidR="00A20CED" w:rsidRPr="00252AD1" w:rsidRDefault="00A20CED" w:rsidP="00720938">
            <w:pPr>
              <w:pStyle w:val="a3"/>
              <w:spacing w:after="0"/>
              <w:rPr>
                <w:szCs w:val="24"/>
              </w:rPr>
            </w:pPr>
            <w:r w:rsidRPr="00252AD1">
              <w:rPr>
                <w:szCs w:val="24"/>
              </w:rPr>
              <w:t>_____________________________</w:t>
            </w:r>
          </w:p>
          <w:p w14:paraId="5B3F2B4D" w14:textId="77777777" w:rsidR="00A20CED" w:rsidRPr="00252AD1" w:rsidRDefault="00A20CED" w:rsidP="00720938">
            <w:pPr>
              <w:pStyle w:val="a3"/>
              <w:spacing w:after="0"/>
              <w:rPr>
                <w:szCs w:val="24"/>
              </w:rPr>
            </w:pPr>
          </w:p>
          <w:p w14:paraId="216D17CB" w14:textId="77777777" w:rsidR="00A20CED" w:rsidRPr="00252AD1" w:rsidRDefault="00A20CED" w:rsidP="00720938">
            <w:pPr>
              <w:pStyle w:val="a3"/>
              <w:spacing w:after="0"/>
              <w:rPr>
                <w:szCs w:val="24"/>
              </w:rPr>
            </w:pPr>
            <w:r w:rsidRPr="00252AD1">
              <w:rPr>
                <w:szCs w:val="24"/>
              </w:rPr>
              <w:t>___________________ /________ /</w:t>
            </w:r>
          </w:p>
        </w:tc>
      </w:tr>
    </w:tbl>
    <w:p w14:paraId="55B32392" w14:textId="77777777" w:rsidR="00A20CED" w:rsidRPr="00252AD1" w:rsidRDefault="00A20CED" w:rsidP="00597D10">
      <w:pPr>
        <w:pStyle w:val="a5"/>
        <w:jc w:val="right"/>
        <w:outlineLvl w:val="0"/>
        <w:rPr>
          <w:sz w:val="24"/>
          <w:szCs w:val="24"/>
        </w:rPr>
      </w:pPr>
      <w:r w:rsidRPr="00252AD1">
        <w:rPr>
          <w:sz w:val="24"/>
          <w:szCs w:val="24"/>
        </w:rPr>
        <w:t xml:space="preserve"> </w:t>
      </w:r>
    </w:p>
    <w:p w14:paraId="54688283" w14:textId="77777777" w:rsidR="00AD5DD0" w:rsidRPr="00252AD1" w:rsidRDefault="00AD5DD0" w:rsidP="00073F05">
      <w:pPr>
        <w:pStyle w:val="a5"/>
        <w:jc w:val="right"/>
        <w:outlineLvl w:val="0"/>
        <w:rPr>
          <w:sz w:val="24"/>
          <w:szCs w:val="24"/>
        </w:rPr>
        <w:sectPr w:rsidR="00AD5DD0" w:rsidRPr="00252AD1" w:rsidSect="00140933">
          <w:footerReference w:type="default" r:id="rId9"/>
          <w:pgSz w:w="11906" w:h="16838"/>
          <w:pgMar w:top="567" w:right="707" w:bottom="709" w:left="993" w:header="284" w:footer="0" w:gutter="0"/>
          <w:cols w:space="708"/>
          <w:docGrid w:linePitch="360"/>
        </w:sectPr>
      </w:pPr>
    </w:p>
    <w:p w14:paraId="4863B9B3" w14:textId="77777777" w:rsidR="004971CA" w:rsidRPr="00252AD1" w:rsidRDefault="004971CA" w:rsidP="00073F05">
      <w:pPr>
        <w:pStyle w:val="a5"/>
        <w:jc w:val="right"/>
        <w:outlineLvl w:val="0"/>
        <w:rPr>
          <w:sz w:val="24"/>
          <w:szCs w:val="24"/>
        </w:rPr>
      </w:pPr>
      <w:r w:rsidRPr="00252AD1">
        <w:rPr>
          <w:sz w:val="24"/>
          <w:szCs w:val="24"/>
        </w:rPr>
        <w:lastRenderedPageBreak/>
        <w:t>Приложение № 1</w:t>
      </w:r>
    </w:p>
    <w:p w14:paraId="34D7E743" w14:textId="77777777" w:rsidR="004971CA" w:rsidRPr="00252AD1" w:rsidRDefault="004971CA" w:rsidP="007E1130">
      <w:pPr>
        <w:jc w:val="right"/>
      </w:pPr>
      <w:r w:rsidRPr="00252AD1">
        <w:t xml:space="preserve">к договору </w:t>
      </w:r>
      <w:r w:rsidR="007E1130" w:rsidRPr="00252AD1">
        <w:t>№ _______</w:t>
      </w:r>
      <w:r w:rsidRPr="00252AD1">
        <w:t xml:space="preserve"> </w:t>
      </w:r>
      <w:r w:rsidR="00745279" w:rsidRPr="00252AD1">
        <w:t>от __________20___</w:t>
      </w:r>
      <w:r w:rsidRPr="00252AD1">
        <w:t xml:space="preserve"> г.</w:t>
      </w:r>
    </w:p>
    <w:p w14:paraId="59CFCA02" w14:textId="77777777" w:rsidR="00745279" w:rsidRPr="00252AD1" w:rsidRDefault="00745279" w:rsidP="007E1130">
      <w:pPr>
        <w:jc w:val="right"/>
      </w:pPr>
    </w:p>
    <w:p w14:paraId="1385924F" w14:textId="77777777" w:rsidR="00922D13" w:rsidRPr="00252AD1" w:rsidRDefault="00922D13" w:rsidP="00887B6A">
      <w:pPr>
        <w:pStyle w:val="21"/>
        <w:jc w:val="center"/>
        <w:rPr>
          <w:b/>
        </w:rPr>
      </w:pPr>
    </w:p>
    <w:p w14:paraId="064AA38A" w14:textId="77777777" w:rsidR="002F42F3" w:rsidRPr="00252AD1" w:rsidRDefault="00887B6A" w:rsidP="002F42F3">
      <w:pPr>
        <w:pStyle w:val="21"/>
        <w:jc w:val="center"/>
        <w:rPr>
          <w:b/>
        </w:rPr>
      </w:pPr>
      <w:r w:rsidRPr="00252AD1">
        <w:rPr>
          <w:b/>
        </w:rPr>
        <w:t>Наименование и объемы выполняемых работ</w:t>
      </w: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439"/>
        <w:gridCol w:w="1433"/>
        <w:gridCol w:w="793"/>
      </w:tblGrid>
      <w:tr w:rsidR="00140933" w:rsidRPr="00252AD1" w14:paraId="6F3E9644" w14:textId="77777777" w:rsidTr="00862FAD">
        <w:trPr>
          <w:trHeight w:val="36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78709981" w14:textId="77777777" w:rsidR="00140933" w:rsidRPr="00252AD1" w:rsidRDefault="00140933" w:rsidP="00140933">
            <w:pPr>
              <w:jc w:val="center"/>
            </w:pPr>
            <w:r w:rsidRPr="00252AD1">
              <w:t>№ п/п</w:t>
            </w:r>
          </w:p>
        </w:tc>
        <w:tc>
          <w:tcPr>
            <w:tcW w:w="7439" w:type="dxa"/>
            <w:vMerge w:val="restart"/>
            <w:shd w:val="clear" w:color="auto" w:fill="auto"/>
            <w:vAlign w:val="center"/>
            <w:hideMark/>
          </w:tcPr>
          <w:p w14:paraId="12BDE8CB" w14:textId="77777777" w:rsidR="00140933" w:rsidRPr="00252AD1" w:rsidRDefault="00140933" w:rsidP="00140933">
            <w:pPr>
              <w:jc w:val="center"/>
            </w:pPr>
            <w:r w:rsidRPr="00252AD1">
              <w:t>Наименование</w:t>
            </w:r>
          </w:p>
        </w:tc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14:paraId="1A988233" w14:textId="77777777" w:rsidR="00140933" w:rsidRPr="00252AD1" w:rsidRDefault="00140933" w:rsidP="00140933">
            <w:pPr>
              <w:jc w:val="center"/>
            </w:pPr>
            <w:r w:rsidRPr="00252AD1">
              <w:t>Ед. изм.</w:t>
            </w:r>
          </w:p>
        </w:tc>
        <w:tc>
          <w:tcPr>
            <w:tcW w:w="793" w:type="dxa"/>
            <w:vMerge w:val="restart"/>
            <w:shd w:val="clear" w:color="auto" w:fill="auto"/>
            <w:vAlign w:val="center"/>
            <w:hideMark/>
          </w:tcPr>
          <w:p w14:paraId="67C798D2" w14:textId="77777777" w:rsidR="00140933" w:rsidRPr="00252AD1" w:rsidRDefault="00140933" w:rsidP="00140933">
            <w:pPr>
              <w:jc w:val="center"/>
            </w:pPr>
            <w:r w:rsidRPr="00252AD1">
              <w:t>Кол-во</w:t>
            </w:r>
          </w:p>
        </w:tc>
      </w:tr>
      <w:tr w:rsidR="00140933" w:rsidRPr="00252AD1" w14:paraId="5BD66866" w14:textId="77777777" w:rsidTr="00862FAD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4F1790B5" w14:textId="77777777" w:rsidR="00140933" w:rsidRPr="00252AD1" w:rsidRDefault="00140933" w:rsidP="00140933"/>
        </w:tc>
        <w:tc>
          <w:tcPr>
            <w:tcW w:w="7439" w:type="dxa"/>
            <w:vMerge/>
            <w:vAlign w:val="center"/>
            <w:hideMark/>
          </w:tcPr>
          <w:p w14:paraId="56176012" w14:textId="77777777" w:rsidR="00140933" w:rsidRPr="00252AD1" w:rsidRDefault="00140933" w:rsidP="00140933"/>
        </w:tc>
        <w:tc>
          <w:tcPr>
            <w:tcW w:w="1433" w:type="dxa"/>
            <w:vMerge/>
            <w:vAlign w:val="center"/>
            <w:hideMark/>
          </w:tcPr>
          <w:p w14:paraId="59CD7717" w14:textId="77777777" w:rsidR="00140933" w:rsidRPr="00252AD1" w:rsidRDefault="00140933" w:rsidP="00140933"/>
        </w:tc>
        <w:tc>
          <w:tcPr>
            <w:tcW w:w="793" w:type="dxa"/>
            <w:vMerge/>
            <w:vAlign w:val="center"/>
            <w:hideMark/>
          </w:tcPr>
          <w:p w14:paraId="3A5EA46B" w14:textId="77777777" w:rsidR="00140933" w:rsidRPr="00252AD1" w:rsidRDefault="00140933" w:rsidP="00140933"/>
        </w:tc>
      </w:tr>
      <w:tr w:rsidR="00140933" w:rsidRPr="00252AD1" w14:paraId="437D985E" w14:textId="77777777" w:rsidTr="00862FAD">
        <w:trPr>
          <w:trHeight w:val="276"/>
        </w:trPr>
        <w:tc>
          <w:tcPr>
            <w:tcW w:w="540" w:type="dxa"/>
            <w:vMerge/>
            <w:vAlign w:val="center"/>
            <w:hideMark/>
          </w:tcPr>
          <w:p w14:paraId="4B6FEE7D" w14:textId="77777777" w:rsidR="00140933" w:rsidRPr="00252AD1" w:rsidRDefault="00140933" w:rsidP="00140933"/>
        </w:tc>
        <w:tc>
          <w:tcPr>
            <w:tcW w:w="7439" w:type="dxa"/>
            <w:vMerge/>
            <w:vAlign w:val="center"/>
            <w:hideMark/>
          </w:tcPr>
          <w:p w14:paraId="201D1EA8" w14:textId="77777777" w:rsidR="00140933" w:rsidRPr="00252AD1" w:rsidRDefault="00140933" w:rsidP="00140933"/>
        </w:tc>
        <w:tc>
          <w:tcPr>
            <w:tcW w:w="1433" w:type="dxa"/>
            <w:vMerge/>
            <w:vAlign w:val="center"/>
            <w:hideMark/>
          </w:tcPr>
          <w:p w14:paraId="182DE66E" w14:textId="77777777" w:rsidR="00140933" w:rsidRPr="00252AD1" w:rsidRDefault="00140933" w:rsidP="00140933"/>
        </w:tc>
        <w:tc>
          <w:tcPr>
            <w:tcW w:w="793" w:type="dxa"/>
            <w:vMerge/>
            <w:vAlign w:val="center"/>
            <w:hideMark/>
          </w:tcPr>
          <w:p w14:paraId="33EDC3CF" w14:textId="77777777" w:rsidR="00140933" w:rsidRPr="00252AD1" w:rsidRDefault="00140933" w:rsidP="00140933"/>
        </w:tc>
      </w:tr>
      <w:tr w:rsidR="00140933" w:rsidRPr="00252AD1" w14:paraId="7109554F" w14:textId="77777777" w:rsidTr="00862FAD">
        <w:trPr>
          <w:trHeight w:val="264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14:paraId="444B2285" w14:textId="77777777" w:rsidR="00140933" w:rsidRPr="00252AD1" w:rsidRDefault="00140933" w:rsidP="00140933">
            <w:pPr>
              <w:jc w:val="center"/>
            </w:pPr>
            <w:r w:rsidRPr="00252AD1">
              <w:t>1</w:t>
            </w:r>
          </w:p>
        </w:tc>
        <w:tc>
          <w:tcPr>
            <w:tcW w:w="7439" w:type="dxa"/>
            <w:shd w:val="clear" w:color="auto" w:fill="auto"/>
            <w:vAlign w:val="center"/>
            <w:hideMark/>
          </w:tcPr>
          <w:p w14:paraId="11781007" w14:textId="77777777" w:rsidR="00140933" w:rsidRPr="00252AD1" w:rsidRDefault="00140933" w:rsidP="00140933">
            <w:pPr>
              <w:jc w:val="center"/>
            </w:pPr>
            <w:r w:rsidRPr="00252AD1">
              <w:t>2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460B8980" w14:textId="77777777" w:rsidR="00140933" w:rsidRPr="00252AD1" w:rsidRDefault="00140933" w:rsidP="00140933">
            <w:pPr>
              <w:jc w:val="center"/>
            </w:pPr>
            <w:r w:rsidRPr="00252AD1">
              <w:t>3</w:t>
            </w:r>
          </w:p>
        </w:tc>
        <w:tc>
          <w:tcPr>
            <w:tcW w:w="793" w:type="dxa"/>
            <w:shd w:val="clear" w:color="auto" w:fill="auto"/>
            <w:noWrap/>
            <w:vAlign w:val="center"/>
            <w:hideMark/>
          </w:tcPr>
          <w:p w14:paraId="43A6CCBD" w14:textId="77777777" w:rsidR="00140933" w:rsidRPr="00252AD1" w:rsidRDefault="00140933" w:rsidP="00140933">
            <w:pPr>
              <w:jc w:val="center"/>
            </w:pPr>
            <w:r w:rsidRPr="00252AD1">
              <w:t>4</w:t>
            </w:r>
          </w:p>
        </w:tc>
      </w:tr>
      <w:tr w:rsidR="00140933" w:rsidRPr="00252AD1" w14:paraId="7ACD14B5" w14:textId="77777777" w:rsidTr="00862FAD">
        <w:trPr>
          <w:trHeight w:val="38"/>
        </w:trPr>
        <w:tc>
          <w:tcPr>
            <w:tcW w:w="540" w:type="dxa"/>
            <w:vMerge w:val="restart"/>
            <w:shd w:val="clear" w:color="auto" w:fill="auto"/>
            <w:noWrap/>
            <w:hideMark/>
          </w:tcPr>
          <w:p w14:paraId="0E1AB20F" w14:textId="77777777" w:rsidR="00140933" w:rsidRPr="00252AD1" w:rsidRDefault="00140933" w:rsidP="00140933">
            <w:pPr>
              <w:jc w:val="center"/>
            </w:pPr>
            <w:r w:rsidRPr="00252AD1">
              <w:t>1</w:t>
            </w:r>
          </w:p>
        </w:tc>
        <w:tc>
          <w:tcPr>
            <w:tcW w:w="7439" w:type="dxa"/>
            <w:shd w:val="clear" w:color="auto" w:fill="auto"/>
            <w:hideMark/>
          </w:tcPr>
          <w:p w14:paraId="312DB4C1" w14:textId="77777777" w:rsidR="00140933" w:rsidRPr="00252AD1" w:rsidRDefault="00140933" w:rsidP="00140933">
            <w:r w:rsidRPr="00252AD1">
              <w:t>Замена деревянных брусьев стрелочного перевода типа Р65 марки 1/9 на новые деревянные брусья</w:t>
            </w:r>
          </w:p>
        </w:tc>
        <w:tc>
          <w:tcPr>
            <w:tcW w:w="1433" w:type="dxa"/>
            <w:shd w:val="clear" w:color="auto" w:fill="auto"/>
            <w:hideMark/>
          </w:tcPr>
          <w:p w14:paraId="417C18A5" w14:textId="77777777" w:rsidR="00140933" w:rsidRPr="00252AD1" w:rsidRDefault="00140933" w:rsidP="00140933">
            <w:pPr>
              <w:jc w:val="center"/>
            </w:pPr>
            <w:r w:rsidRPr="00252AD1">
              <w:t>стрелочный перевод</w:t>
            </w:r>
          </w:p>
        </w:tc>
        <w:tc>
          <w:tcPr>
            <w:tcW w:w="793" w:type="dxa"/>
            <w:shd w:val="clear" w:color="auto" w:fill="auto"/>
            <w:hideMark/>
          </w:tcPr>
          <w:p w14:paraId="50CA4530" w14:textId="77777777" w:rsidR="00140933" w:rsidRPr="00252AD1" w:rsidRDefault="00140933" w:rsidP="00140933">
            <w:pPr>
              <w:jc w:val="center"/>
            </w:pPr>
            <w:r w:rsidRPr="00252AD1">
              <w:t>10</w:t>
            </w:r>
          </w:p>
        </w:tc>
      </w:tr>
      <w:tr w:rsidR="00140933" w:rsidRPr="00252AD1" w14:paraId="50D4D408" w14:textId="77777777" w:rsidTr="00862FAD">
        <w:trPr>
          <w:trHeight w:val="4483"/>
        </w:trPr>
        <w:tc>
          <w:tcPr>
            <w:tcW w:w="540" w:type="dxa"/>
            <w:vMerge/>
            <w:shd w:val="clear" w:color="auto" w:fill="auto"/>
            <w:noWrap/>
          </w:tcPr>
          <w:p w14:paraId="28A04E87" w14:textId="77777777" w:rsidR="00140933" w:rsidRPr="00252AD1" w:rsidRDefault="00140933" w:rsidP="00140933">
            <w:pPr>
              <w:jc w:val="center"/>
            </w:pPr>
          </w:p>
        </w:tc>
        <w:tc>
          <w:tcPr>
            <w:tcW w:w="7439" w:type="dxa"/>
            <w:shd w:val="clear" w:color="auto" w:fill="auto"/>
          </w:tcPr>
          <w:p w14:paraId="28F164BD" w14:textId="77777777" w:rsidR="00140933" w:rsidRPr="00252AD1" w:rsidRDefault="00140933" w:rsidP="00140933">
            <w:pPr>
              <w:numPr>
                <w:ilvl w:val="0"/>
                <w:numId w:val="15"/>
              </w:numPr>
              <w:ind w:left="439"/>
              <w:rPr>
                <w:color w:val="000000"/>
              </w:rPr>
            </w:pPr>
            <w:r w:rsidRPr="00252AD1">
              <w:rPr>
                <w:color w:val="000000"/>
              </w:rPr>
              <w:t>Расшивка брусьев стрелочного перевода.</w:t>
            </w:r>
          </w:p>
          <w:p w14:paraId="4FB27C61" w14:textId="77777777" w:rsidR="00140933" w:rsidRPr="00252AD1" w:rsidRDefault="00140933" w:rsidP="00140933">
            <w:pPr>
              <w:numPr>
                <w:ilvl w:val="0"/>
                <w:numId w:val="15"/>
              </w:numPr>
              <w:ind w:left="439"/>
              <w:rPr>
                <w:color w:val="000000"/>
              </w:rPr>
            </w:pPr>
            <w:r w:rsidRPr="00252AD1">
              <w:rPr>
                <w:color w:val="000000"/>
              </w:rPr>
              <w:t>Удаление балласта из шпальных ящиков.</w:t>
            </w:r>
          </w:p>
          <w:p w14:paraId="0D5A674A" w14:textId="77777777" w:rsidR="00140933" w:rsidRPr="00252AD1" w:rsidRDefault="00140933" w:rsidP="00140933">
            <w:pPr>
              <w:numPr>
                <w:ilvl w:val="0"/>
                <w:numId w:val="15"/>
              </w:numPr>
              <w:ind w:left="439"/>
              <w:rPr>
                <w:color w:val="000000"/>
              </w:rPr>
            </w:pPr>
            <w:r w:rsidRPr="00252AD1">
              <w:rPr>
                <w:color w:val="000000"/>
              </w:rPr>
              <w:t>Удаление балласта в плече балластной призмы.</w:t>
            </w:r>
          </w:p>
          <w:p w14:paraId="60393163" w14:textId="77777777" w:rsidR="00140933" w:rsidRPr="00252AD1" w:rsidRDefault="00140933" w:rsidP="00140933">
            <w:pPr>
              <w:numPr>
                <w:ilvl w:val="0"/>
                <w:numId w:val="15"/>
              </w:numPr>
              <w:ind w:left="439"/>
              <w:rPr>
                <w:color w:val="000000"/>
              </w:rPr>
            </w:pPr>
            <w:r w:rsidRPr="00252AD1">
              <w:rPr>
                <w:color w:val="000000"/>
              </w:rPr>
              <w:t>Вырезание шпальных ящиков.</w:t>
            </w:r>
          </w:p>
          <w:p w14:paraId="0D2882F4" w14:textId="77777777" w:rsidR="00140933" w:rsidRPr="00252AD1" w:rsidRDefault="00140933" w:rsidP="00140933">
            <w:pPr>
              <w:numPr>
                <w:ilvl w:val="0"/>
                <w:numId w:val="15"/>
              </w:numPr>
              <w:ind w:left="439"/>
              <w:rPr>
                <w:color w:val="000000"/>
              </w:rPr>
            </w:pPr>
            <w:r w:rsidRPr="00252AD1">
              <w:rPr>
                <w:color w:val="000000"/>
              </w:rPr>
              <w:t>Демонтаж костылей и подкладок.</w:t>
            </w:r>
          </w:p>
          <w:p w14:paraId="663471E7" w14:textId="77777777" w:rsidR="00140933" w:rsidRPr="00252AD1" w:rsidRDefault="00140933" w:rsidP="00140933">
            <w:pPr>
              <w:numPr>
                <w:ilvl w:val="0"/>
                <w:numId w:val="15"/>
              </w:numPr>
              <w:ind w:left="439"/>
              <w:rPr>
                <w:color w:val="000000"/>
              </w:rPr>
            </w:pPr>
            <w:r w:rsidRPr="00252AD1">
              <w:rPr>
                <w:color w:val="000000"/>
              </w:rPr>
              <w:t>Удаление старых брусьев из пути.</w:t>
            </w:r>
          </w:p>
          <w:p w14:paraId="05028BA8" w14:textId="77777777" w:rsidR="00140933" w:rsidRPr="00252AD1" w:rsidRDefault="00140933" w:rsidP="00140933">
            <w:pPr>
              <w:numPr>
                <w:ilvl w:val="0"/>
                <w:numId w:val="15"/>
              </w:numPr>
              <w:ind w:left="439"/>
              <w:rPr>
                <w:color w:val="000000"/>
              </w:rPr>
            </w:pPr>
            <w:r w:rsidRPr="00252AD1">
              <w:rPr>
                <w:color w:val="000000"/>
              </w:rPr>
              <w:t xml:space="preserve">Срезка </w:t>
            </w:r>
            <w:proofErr w:type="spellStart"/>
            <w:r w:rsidRPr="00252AD1">
              <w:rPr>
                <w:color w:val="000000"/>
              </w:rPr>
              <w:t>подшпальной</w:t>
            </w:r>
            <w:proofErr w:type="spellEnd"/>
            <w:r w:rsidRPr="00252AD1">
              <w:rPr>
                <w:color w:val="000000"/>
              </w:rPr>
              <w:t xml:space="preserve"> балластной постели.</w:t>
            </w:r>
          </w:p>
          <w:p w14:paraId="4DB44C40" w14:textId="77777777" w:rsidR="00140933" w:rsidRPr="00252AD1" w:rsidRDefault="00140933" w:rsidP="00140933">
            <w:pPr>
              <w:numPr>
                <w:ilvl w:val="0"/>
                <w:numId w:val="15"/>
              </w:numPr>
              <w:ind w:left="439"/>
              <w:rPr>
                <w:color w:val="000000"/>
              </w:rPr>
            </w:pPr>
            <w:r w:rsidRPr="00252AD1">
              <w:rPr>
                <w:color w:val="000000"/>
              </w:rPr>
              <w:t>Заполнение шпальных ящиков чистым балластом на половину.</w:t>
            </w:r>
          </w:p>
          <w:p w14:paraId="18DE1123" w14:textId="77777777" w:rsidR="00140933" w:rsidRPr="00252AD1" w:rsidRDefault="00140933" w:rsidP="00140933">
            <w:pPr>
              <w:numPr>
                <w:ilvl w:val="0"/>
                <w:numId w:val="15"/>
              </w:numPr>
              <w:ind w:left="439"/>
              <w:rPr>
                <w:color w:val="000000"/>
              </w:rPr>
            </w:pPr>
            <w:r w:rsidRPr="00252AD1">
              <w:rPr>
                <w:color w:val="000000"/>
              </w:rPr>
              <w:t>Подбивка новых шпал в балластных ящиках.</w:t>
            </w:r>
          </w:p>
          <w:p w14:paraId="1A44360C" w14:textId="77777777" w:rsidR="00140933" w:rsidRPr="00252AD1" w:rsidRDefault="00140933" w:rsidP="00140933">
            <w:pPr>
              <w:numPr>
                <w:ilvl w:val="0"/>
                <w:numId w:val="15"/>
              </w:numPr>
              <w:ind w:left="439"/>
              <w:rPr>
                <w:color w:val="000000"/>
              </w:rPr>
            </w:pPr>
            <w:r w:rsidRPr="00252AD1">
              <w:rPr>
                <w:color w:val="000000"/>
              </w:rPr>
              <w:t>Монтаж костылей в обработанные антисептиком отверстия новых шпал, монтаж подкладок.</w:t>
            </w:r>
          </w:p>
          <w:p w14:paraId="45DA2507" w14:textId="77777777" w:rsidR="00140933" w:rsidRPr="00252AD1" w:rsidRDefault="00140933" w:rsidP="00140933">
            <w:pPr>
              <w:numPr>
                <w:ilvl w:val="0"/>
                <w:numId w:val="15"/>
              </w:numPr>
              <w:ind w:left="439"/>
              <w:rPr>
                <w:color w:val="000000"/>
              </w:rPr>
            </w:pPr>
            <w:r w:rsidRPr="00252AD1">
              <w:rPr>
                <w:color w:val="000000"/>
              </w:rPr>
              <w:t>Погрузка демонтированных брусьев стрелочного перевода.</w:t>
            </w:r>
          </w:p>
          <w:p w14:paraId="5CCB5FFF" w14:textId="77777777" w:rsidR="00140933" w:rsidRPr="00252AD1" w:rsidRDefault="00140933" w:rsidP="00140933">
            <w:pPr>
              <w:numPr>
                <w:ilvl w:val="0"/>
                <w:numId w:val="15"/>
              </w:numPr>
              <w:ind w:left="439"/>
              <w:rPr>
                <w:color w:val="000000"/>
              </w:rPr>
            </w:pPr>
            <w:r w:rsidRPr="00252AD1">
              <w:rPr>
                <w:color w:val="000000"/>
              </w:rPr>
              <w:t>Планировка балластной призмы.</w:t>
            </w:r>
          </w:p>
          <w:p w14:paraId="012EAD68" w14:textId="77777777" w:rsidR="00140933" w:rsidRPr="00252AD1" w:rsidRDefault="00140933" w:rsidP="00140933">
            <w:pPr>
              <w:numPr>
                <w:ilvl w:val="0"/>
                <w:numId w:val="15"/>
              </w:numPr>
              <w:ind w:left="439"/>
              <w:rPr>
                <w:color w:val="000000"/>
              </w:rPr>
            </w:pPr>
            <w:r w:rsidRPr="00252AD1">
              <w:rPr>
                <w:color w:val="000000"/>
              </w:rPr>
              <w:t>Выправка, рихтовка и регулировка стрелочного перевода и звеньев примыкания после пополнения балластной призмы щебнем.</w:t>
            </w:r>
          </w:p>
          <w:p w14:paraId="76BF143E" w14:textId="77777777" w:rsidR="00140933" w:rsidRPr="00252AD1" w:rsidRDefault="00140933" w:rsidP="00140933">
            <w:pPr>
              <w:numPr>
                <w:ilvl w:val="0"/>
                <w:numId w:val="15"/>
              </w:numPr>
              <w:ind w:left="439"/>
              <w:rPr>
                <w:color w:val="000000"/>
              </w:rPr>
            </w:pPr>
            <w:r w:rsidRPr="00252AD1">
              <w:rPr>
                <w:color w:val="000000"/>
              </w:rPr>
              <w:t>Окончательная выправка стрелочного перевода и подходов к нему в плане и профиле.</w:t>
            </w:r>
          </w:p>
          <w:p w14:paraId="1B7887D6" w14:textId="77777777" w:rsidR="00140933" w:rsidRPr="00252AD1" w:rsidRDefault="00140933" w:rsidP="00140933">
            <w:pPr>
              <w:numPr>
                <w:ilvl w:val="0"/>
                <w:numId w:val="15"/>
              </w:numPr>
              <w:ind w:left="439"/>
            </w:pPr>
            <w:r w:rsidRPr="00252AD1">
              <w:rPr>
                <w:color w:val="000000"/>
              </w:rPr>
              <w:t>Выгрузка демонтированных брусьев на базе.</w:t>
            </w:r>
          </w:p>
          <w:p w14:paraId="79FFDEC0" w14:textId="77777777" w:rsidR="00140933" w:rsidRPr="00252AD1" w:rsidRDefault="00140933" w:rsidP="00140933">
            <w:pPr>
              <w:numPr>
                <w:ilvl w:val="0"/>
                <w:numId w:val="15"/>
              </w:numPr>
              <w:ind w:left="439"/>
            </w:pPr>
            <w:r w:rsidRPr="00252AD1">
              <w:rPr>
                <w:color w:val="000000"/>
              </w:rPr>
              <w:t>Утилизация шпал</w:t>
            </w:r>
          </w:p>
        </w:tc>
        <w:tc>
          <w:tcPr>
            <w:tcW w:w="1433" w:type="dxa"/>
            <w:shd w:val="clear" w:color="auto" w:fill="auto"/>
          </w:tcPr>
          <w:p w14:paraId="68116CED" w14:textId="77777777" w:rsidR="00140933" w:rsidRPr="00252AD1" w:rsidRDefault="00140933" w:rsidP="00140933">
            <w:pPr>
              <w:jc w:val="center"/>
            </w:pPr>
          </w:p>
        </w:tc>
        <w:tc>
          <w:tcPr>
            <w:tcW w:w="793" w:type="dxa"/>
            <w:shd w:val="clear" w:color="auto" w:fill="auto"/>
          </w:tcPr>
          <w:p w14:paraId="7F8C9FA1" w14:textId="77777777" w:rsidR="00140933" w:rsidRPr="00252AD1" w:rsidRDefault="00140933" w:rsidP="00140933">
            <w:pPr>
              <w:jc w:val="center"/>
            </w:pPr>
          </w:p>
        </w:tc>
      </w:tr>
      <w:tr w:rsidR="00140933" w:rsidRPr="00252AD1" w14:paraId="2EBBCB29" w14:textId="77777777" w:rsidTr="00862FAD">
        <w:trPr>
          <w:trHeight w:val="315"/>
        </w:trPr>
        <w:tc>
          <w:tcPr>
            <w:tcW w:w="540" w:type="dxa"/>
            <w:shd w:val="clear" w:color="auto" w:fill="auto"/>
            <w:noWrap/>
          </w:tcPr>
          <w:p w14:paraId="0FD70A28" w14:textId="77777777" w:rsidR="00140933" w:rsidRPr="00252AD1" w:rsidRDefault="00140933" w:rsidP="00140933">
            <w:pPr>
              <w:jc w:val="center"/>
            </w:pPr>
            <w:r w:rsidRPr="00252AD1">
              <w:t>2</w:t>
            </w:r>
          </w:p>
        </w:tc>
        <w:tc>
          <w:tcPr>
            <w:tcW w:w="7439" w:type="dxa"/>
            <w:shd w:val="clear" w:color="auto" w:fill="auto"/>
          </w:tcPr>
          <w:p w14:paraId="47AD4C70" w14:textId="77777777" w:rsidR="00140933" w:rsidRPr="00252AD1" w:rsidRDefault="00140933" w:rsidP="00140933">
            <w:pPr>
              <w:rPr>
                <w:color w:val="000000"/>
              </w:rPr>
            </w:pPr>
            <w:r w:rsidRPr="00252AD1">
              <w:rPr>
                <w:color w:val="000000"/>
              </w:rPr>
              <w:t>Щебень из плотных горных пород для балластного слоя железнодорожного пути фракции от 25 до 60 мм.</w:t>
            </w:r>
          </w:p>
        </w:tc>
        <w:tc>
          <w:tcPr>
            <w:tcW w:w="1433" w:type="dxa"/>
            <w:shd w:val="clear" w:color="auto" w:fill="auto"/>
          </w:tcPr>
          <w:p w14:paraId="5E5A4F75" w14:textId="77777777" w:rsidR="00140933" w:rsidRPr="00252AD1" w:rsidRDefault="00140933" w:rsidP="00140933">
            <w:pPr>
              <w:jc w:val="center"/>
            </w:pPr>
            <w:r w:rsidRPr="00252AD1">
              <w:t>м3</w:t>
            </w:r>
          </w:p>
        </w:tc>
        <w:tc>
          <w:tcPr>
            <w:tcW w:w="793" w:type="dxa"/>
            <w:shd w:val="clear" w:color="auto" w:fill="auto"/>
          </w:tcPr>
          <w:p w14:paraId="49A7357D" w14:textId="77777777" w:rsidR="00140933" w:rsidRPr="00252AD1" w:rsidRDefault="00140933" w:rsidP="00140933">
            <w:pPr>
              <w:jc w:val="center"/>
            </w:pPr>
            <w:r w:rsidRPr="00252AD1">
              <w:t>30</w:t>
            </w:r>
          </w:p>
        </w:tc>
      </w:tr>
      <w:tr w:rsidR="00140933" w:rsidRPr="00252AD1" w14:paraId="054009FF" w14:textId="77777777" w:rsidTr="00862FAD">
        <w:trPr>
          <w:trHeight w:val="38"/>
        </w:trPr>
        <w:tc>
          <w:tcPr>
            <w:tcW w:w="540" w:type="dxa"/>
            <w:shd w:val="clear" w:color="auto" w:fill="auto"/>
            <w:noWrap/>
          </w:tcPr>
          <w:p w14:paraId="756DBA0F" w14:textId="77777777" w:rsidR="00140933" w:rsidRPr="00252AD1" w:rsidRDefault="00140933" w:rsidP="00140933">
            <w:pPr>
              <w:jc w:val="center"/>
            </w:pPr>
            <w:r w:rsidRPr="00252AD1">
              <w:t>3</w:t>
            </w:r>
          </w:p>
        </w:tc>
        <w:tc>
          <w:tcPr>
            <w:tcW w:w="7439" w:type="dxa"/>
            <w:shd w:val="clear" w:color="auto" w:fill="auto"/>
          </w:tcPr>
          <w:p w14:paraId="0D87CD4F" w14:textId="77777777" w:rsidR="00140933" w:rsidRPr="00252AD1" w:rsidRDefault="00140933" w:rsidP="00140933">
            <w:pPr>
              <w:rPr>
                <w:color w:val="000000"/>
              </w:rPr>
            </w:pPr>
            <w:r w:rsidRPr="00252AD1">
              <w:rPr>
                <w:color w:val="000000"/>
              </w:rPr>
              <w:t>Брус переводной хвойных пород обрезной А4 тип 2 ГОСТ8816-2014 пропитанный каменноугольным маслом с учетом транспортировки</w:t>
            </w:r>
          </w:p>
        </w:tc>
        <w:tc>
          <w:tcPr>
            <w:tcW w:w="1433" w:type="dxa"/>
            <w:shd w:val="clear" w:color="auto" w:fill="auto"/>
          </w:tcPr>
          <w:p w14:paraId="2DDC0CEB" w14:textId="77777777" w:rsidR="00140933" w:rsidRPr="00252AD1" w:rsidRDefault="00140933" w:rsidP="00140933">
            <w:pPr>
              <w:jc w:val="center"/>
            </w:pPr>
            <w:r w:rsidRPr="00252AD1">
              <w:t>комплект</w:t>
            </w:r>
          </w:p>
        </w:tc>
        <w:tc>
          <w:tcPr>
            <w:tcW w:w="793" w:type="dxa"/>
            <w:shd w:val="clear" w:color="auto" w:fill="auto"/>
          </w:tcPr>
          <w:p w14:paraId="6DE85634" w14:textId="77777777" w:rsidR="00140933" w:rsidRPr="00252AD1" w:rsidRDefault="00140933" w:rsidP="00140933">
            <w:pPr>
              <w:jc w:val="center"/>
            </w:pPr>
            <w:r w:rsidRPr="00252AD1">
              <w:t>10</w:t>
            </w:r>
          </w:p>
        </w:tc>
      </w:tr>
      <w:tr w:rsidR="00140933" w:rsidRPr="00252AD1" w14:paraId="720DFA78" w14:textId="77777777" w:rsidTr="00862FAD">
        <w:trPr>
          <w:trHeight w:val="38"/>
        </w:trPr>
        <w:tc>
          <w:tcPr>
            <w:tcW w:w="540" w:type="dxa"/>
            <w:shd w:val="clear" w:color="auto" w:fill="auto"/>
            <w:noWrap/>
          </w:tcPr>
          <w:p w14:paraId="04CC2DEB" w14:textId="77777777" w:rsidR="00140933" w:rsidRPr="00252AD1" w:rsidRDefault="00140933" w:rsidP="00140933">
            <w:pPr>
              <w:jc w:val="center"/>
            </w:pPr>
            <w:r w:rsidRPr="00252AD1">
              <w:t>4</w:t>
            </w:r>
          </w:p>
        </w:tc>
        <w:tc>
          <w:tcPr>
            <w:tcW w:w="7439" w:type="dxa"/>
            <w:shd w:val="clear" w:color="auto" w:fill="auto"/>
          </w:tcPr>
          <w:p w14:paraId="280A3F47" w14:textId="77777777" w:rsidR="00140933" w:rsidRPr="00252AD1" w:rsidRDefault="00140933" w:rsidP="00140933">
            <w:pPr>
              <w:rPr>
                <w:color w:val="000000"/>
              </w:rPr>
            </w:pPr>
            <w:r w:rsidRPr="00252AD1">
              <w:rPr>
                <w:color w:val="000000"/>
              </w:rPr>
              <w:t>Одиночная смена шпал</w:t>
            </w:r>
          </w:p>
        </w:tc>
        <w:tc>
          <w:tcPr>
            <w:tcW w:w="1433" w:type="dxa"/>
            <w:shd w:val="clear" w:color="auto" w:fill="auto"/>
          </w:tcPr>
          <w:p w14:paraId="2C2A5565" w14:textId="77777777" w:rsidR="00140933" w:rsidRPr="00252AD1" w:rsidRDefault="00140933" w:rsidP="00140933">
            <w:pPr>
              <w:jc w:val="center"/>
            </w:pPr>
            <w:proofErr w:type="spellStart"/>
            <w:r w:rsidRPr="00252AD1">
              <w:t>шт</w:t>
            </w:r>
            <w:proofErr w:type="spellEnd"/>
          </w:p>
        </w:tc>
        <w:tc>
          <w:tcPr>
            <w:tcW w:w="793" w:type="dxa"/>
            <w:shd w:val="clear" w:color="auto" w:fill="auto"/>
          </w:tcPr>
          <w:p w14:paraId="6F1ACBEB" w14:textId="77777777" w:rsidR="00140933" w:rsidRPr="00252AD1" w:rsidRDefault="00140933" w:rsidP="00140933">
            <w:pPr>
              <w:jc w:val="center"/>
            </w:pPr>
            <w:r w:rsidRPr="00252AD1">
              <w:t>22</w:t>
            </w:r>
          </w:p>
        </w:tc>
      </w:tr>
    </w:tbl>
    <w:p w14:paraId="1D4EB06D" w14:textId="77777777" w:rsidR="00C13BB8" w:rsidRPr="00252AD1" w:rsidRDefault="00C13BB8" w:rsidP="00C13BB8">
      <w:pPr>
        <w:tabs>
          <w:tab w:val="left" w:pos="900"/>
        </w:tabs>
        <w:ind w:left="780"/>
        <w:jc w:val="both"/>
      </w:pPr>
    </w:p>
    <w:p w14:paraId="6ED30F8D" w14:textId="77777777" w:rsidR="00C13BB8" w:rsidRPr="00252AD1" w:rsidRDefault="00C13BB8" w:rsidP="00D42B2E">
      <w:pPr>
        <w:tabs>
          <w:tab w:val="left" w:pos="900"/>
        </w:tabs>
        <w:ind w:left="780"/>
      </w:pPr>
    </w:p>
    <w:p w14:paraId="320878C7" w14:textId="77777777" w:rsidR="00C13BB8" w:rsidRPr="00252AD1" w:rsidRDefault="00C13BB8" w:rsidP="00D42B2E">
      <w:pPr>
        <w:tabs>
          <w:tab w:val="left" w:pos="900"/>
        </w:tabs>
        <w:ind w:left="780"/>
      </w:pPr>
    </w:p>
    <w:p w14:paraId="0A0E3B25" w14:textId="77777777" w:rsidR="00C13BB8" w:rsidRPr="00252AD1" w:rsidRDefault="00C13BB8" w:rsidP="00D42B2E">
      <w:pPr>
        <w:tabs>
          <w:tab w:val="left" w:pos="900"/>
        </w:tabs>
        <w:ind w:left="780"/>
      </w:pPr>
    </w:p>
    <w:p w14:paraId="5EFFAD8A" w14:textId="77777777" w:rsidR="00D42B2E" w:rsidRPr="00252AD1" w:rsidRDefault="00D42B2E" w:rsidP="007652E1">
      <w:pPr>
        <w:ind w:left="720"/>
        <w:rPr>
          <w:b/>
        </w:rPr>
      </w:pPr>
    </w:p>
    <w:p w14:paraId="11B182B1" w14:textId="77777777" w:rsidR="00D42B2E" w:rsidRPr="00252AD1" w:rsidRDefault="00D42B2E" w:rsidP="007652E1">
      <w:pPr>
        <w:ind w:left="720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"/>
        <w:gridCol w:w="4499"/>
      </w:tblGrid>
      <w:tr w:rsidR="00887B6A" w:rsidRPr="00252AD1" w14:paraId="6947CA0B" w14:textId="77777777" w:rsidTr="00AD5DD0">
        <w:tc>
          <w:tcPr>
            <w:tcW w:w="4219" w:type="dxa"/>
          </w:tcPr>
          <w:p w14:paraId="61EF87EE" w14:textId="77777777" w:rsidR="00887B6A" w:rsidRPr="00252AD1" w:rsidRDefault="00887B6A" w:rsidP="00AD5DD0">
            <w:pPr>
              <w:pStyle w:val="a3"/>
              <w:spacing w:after="0"/>
              <w:rPr>
                <w:szCs w:val="24"/>
              </w:rPr>
            </w:pPr>
            <w:bookmarkStart w:id="8" w:name="_Hlk24035301"/>
            <w:r w:rsidRPr="00252AD1">
              <w:rPr>
                <w:szCs w:val="24"/>
              </w:rPr>
              <w:t>АО «ОЭЗ ППТ «Липецк»</w:t>
            </w:r>
          </w:p>
          <w:p w14:paraId="3D3EA82D" w14:textId="77777777" w:rsidR="00887B6A" w:rsidRPr="00252AD1" w:rsidRDefault="00887B6A" w:rsidP="00AD5DD0">
            <w:pPr>
              <w:pStyle w:val="a3"/>
              <w:spacing w:after="0"/>
              <w:rPr>
                <w:szCs w:val="24"/>
              </w:rPr>
            </w:pPr>
          </w:p>
          <w:p w14:paraId="27C6A3B6" w14:textId="77777777" w:rsidR="00887B6A" w:rsidRPr="00252AD1" w:rsidRDefault="00887B6A" w:rsidP="00AD5DD0">
            <w:pPr>
              <w:pStyle w:val="a3"/>
              <w:spacing w:after="0"/>
              <w:rPr>
                <w:szCs w:val="24"/>
              </w:rPr>
            </w:pPr>
            <w:r w:rsidRPr="00252AD1">
              <w:rPr>
                <w:szCs w:val="24"/>
              </w:rPr>
              <w:t>_________________ /_________ /</w:t>
            </w:r>
          </w:p>
        </w:tc>
        <w:tc>
          <w:tcPr>
            <w:tcW w:w="567" w:type="dxa"/>
          </w:tcPr>
          <w:p w14:paraId="0A833D09" w14:textId="77777777" w:rsidR="00887B6A" w:rsidRPr="00252AD1" w:rsidRDefault="00887B6A" w:rsidP="00AD5DD0"/>
        </w:tc>
        <w:tc>
          <w:tcPr>
            <w:tcW w:w="4499" w:type="dxa"/>
          </w:tcPr>
          <w:p w14:paraId="67C9336C" w14:textId="77777777" w:rsidR="00887B6A" w:rsidRPr="00252AD1" w:rsidRDefault="00887B6A" w:rsidP="00AD5DD0">
            <w:pPr>
              <w:pStyle w:val="a3"/>
              <w:spacing w:after="0"/>
              <w:rPr>
                <w:szCs w:val="24"/>
              </w:rPr>
            </w:pPr>
            <w:r w:rsidRPr="00252AD1">
              <w:rPr>
                <w:szCs w:val="24"/>
              </w:rPr>
              <w:t>_____________________________</w:t>
            </w:r>
          </w:p>
          <w:p w14:paraId="2CC69612" w14:textId="77777777" w:rsidR="00887B6A" w:rsidRPr="00252AD1" w:rsidRDefault="00887B6A" w:rsidP="00AD5DD0">
            <w:pPr>
              <w:pStyle w:val="a3"/>
              <w:spacing w:after="0"/>
              <w:rPr>
                <w:szCs w:val="24"/>
              </w:rPr>
            </w:pPr>
          </w:p>
          <w:p w14:paraId="5977F03A" w14:textId="77777777" w:rsidR="00887B6A" w:rsidRPr="00252AD1" w:rsidRDefault="00887B6A" w:rsidP="00AD5DD0">
            <w:pPr>
              <w:pStyle w:val="a3"/>
              <w:spacing w:after="0"/>
              <w:rPr>
                <w:szCs w:val="24"/>
              </w:rPr>
            </w:pPr>
            <w:r w:rsidRPr="00252AD1">
              <w:rPr>
                <w:szCs w:val="24"/>
              </w:rPr>
              <w:t>___________________ /________ /</w:t>
            </w:r>
          </w:p>
        </w:tc>
      </w:tr>
      <w:bookmarkEnd w:id="8"/>
    </w:tbl>
    <w:p w14:paraId="021EF432" w14:textId="77777777" w:rsidR="00C20607" w:rsidRPr="00252AD1" w:rsidRDefault="00C20607" w:rsidP="00AF454A">
      <w:pPr>
        <w:jc w:val="center"/>
        <w:rPr>
          <w:b/>
        </w:rPr>
      </w:pPr>
    </w:p>
    <w:sectPr w:rsidR="00C20607" w:rsidRPr="00252AD1" w:rsidSect="00AD5DD0">
      <w:pgSz w:w="11906" w:h="16838"/>
      <w:pgMar w:top="680" w:right="851" w:bottom="992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5B587" w14:textId="77777777" w:rsidR="00AF454A" w:rsidRDefault="00AF454A" w:rsidP="00D32366">
      <w:r>
        <w:separator/>
      </w:r>
    </w:p>
  </w:endnote>
  <w:endnote w:type="continuationSeparator" w:id="0">
    <w:p w14:paraId="4D1E5634" w14:textId="77777777" w:rsidR="00AF454A" w:rsidRDefault="00AF454A" w:rsidP="00D3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664085"/>
      <w:docPartObj>
        <w:docPartGallery w:val="Page Numbers (Bottom of Page)"/>
        <w:docPartUnique/>
      </w:docPartObj>
    </w:sdtPr>
    <w:sdtEndPr/>
    <w:sdtContent>
      <w:p w14:paraId="212FD080" w14:textId="77777777" w:rsidR="00AF454A" w:rsidRDefault="00922D13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3005">
          <w:t>7</w:t>
        </w:r>
        <w:r>
          <w:fldChar w:fldCharType="end"/>
        </w:r>
      </w:p>
    </w:sdtContent>
  </w:sdt>
  <w:p w14:paraId="425E84B5" w14:textId="77777777" w:rsidR="00AF454A" w:rsidRDefault="00AF45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AE0BA" w14:textId="77777777" w:rsidR="00AF454A" w:rsidRDefault="00AF454A" w:rsidP="00D32366">
      <w:r>
        <w:separator/>
      </w:r>
    </w:p>
  </w:footnote>
  <w:footnote w:type="continuationSeparator" w:id="0">
    <w:p w14:paraId="54A1AD89" w14:textId="77777777" w:rsidR="00AF454A" w:rsidRDefault="00AF454A" w:rsidP="00D32366">
      <w:r>
        <w:continuationSeparator/>
      </w:r>
    </w:p>
  </w:footnote>
  <w:footnote w:id="1">
    <w:p w14:paraId="4CA5182D" w14:textId="77777777" w:rsidR="00AF454A" w:rsidRPr="00DA5F23" w:rsidRDefault="00AF454A" w:rsidP="00597D10">
      <w:pPr>
        <w:pStyle w:val="af2"/>
        <w:rPr>
          <w:i/>
        </w:rPr>
      </w:pPr>
      <w:r>
        <w:rPr>
          <w:rStyle w:val="af4"/>
        </w:rPr>
        <w:footnoteRef/>
      </w:r>
      <w:r>
        <w:t xml:space="preserve"> </w:t>
      </w:r>
      <w:r w:rsidRPr="00DA5F23">
        <w:rPr>
          <w:i/>
        </w:rPr>
        <w:t>Оформляется на этапе заключения договора с победителем конкурентной закупки</w:t>
      </w:r>
    </w:p>
  </w:footnote>
  <w:footnote w:id="2">
    <w:p w14:paraId="749D440C" w14:textId="77777777" w:rsidR="00AF454A" w:rsidRPr="00F14B44" w:rsidRDefault="00AF454A" w:rsidP="00597D10">
      <w:pPr>
        <w:pStyle w:val="af2"/>
        <w:rPr>
          <w:i/>
        </w:rPr>
      </w:pPr>
      <w:r w:rsidRPr="00F14B44">
        <w:rPr>
          <w:rStyle w:val="af4"/>
          <w:i/>
        </w:rPr>
        <w:footnoteRef/>
      </w:r>
      <w:r w:rsidRPr="00F14B44">
        <w:rPr>
          <w:i/>
        </w:rPr>
        <w:t xml:space="preserve"> </w:t>
      </w:r>
      <w:bookmarkStart w:id="4" w:name="OLE_LINK1"/>
      <w:bookmarkStart w:id="5" w:name="OLE_LINK2"/>
      <w:r w:rsidRPr="00F14B44">
        <w:rPr>
          <w:i/>
        </w:rPr>
        <w:t>Указывается, если Подрядчик является плательщиком НДС</w:t>
      </w:r>
      <w:bookmarkEnd w:id="4"/>
      <w:bookmarkEnd w:id="5"/>
      <w:r>
        <w:rPr>
          <w:i/>
        </w:rPr>
        <w:t>.</w:t>
      </w:r>
    </w:p>
  </w:footnote>
  <w:footnote w:id="3">
    <w:p w14:paraId="5048680F" w14:textId="77777777" w:rsidR="00252AD1" w:rsidRPr="0032536D" w:rsidRDefault="00252AD1" w:rsidP="00252AD1">
      <w:pPr>
        <w:pStyle w:val="af2"/>
        <w:jc w:val="both"/>
        <w:rPr>
          <w:i/>
          <w:iCs/>
        </w:rPr>
      </w:pPr>
      <w:r w:rsidRPr="0032536D">
        <w:rPr>
          <w:rStyle w:val="af4"/>
          <w:i/>
          <w:iCs/>
        </w:rPr>
        <w:footnoteRef/>
      </w:r>
      <w:r w:rsidRPr="0032536D">
        <w:rPr>
          <w:i/>
          <w:iCs/>
        </w:rPr>
        <w:t xml:space="preserve"> В случае, если Подрядчик относится к субъектам малого и среднего предпринимательства (МСП), срок оплаты будет составлять 15 (пятнадцать) рабочих дней. В случае, если Подрядчик не относится к субъектам МСП, срок оплаты будет составлять 60 (шестьдесят) календарных дней.</w:t>
      </w:r>
    </w:p>
  </w:footnote>
  <w:footnote w:id="4">
    <w:p w14:paraId="04CCF047" w14:textId="77777777" w:rsidR="00133FCF" w:rsidRDefault="00133FCF">
      <w:pPr>
        <w:pStyle w:val="af2"/>
      </w:pPr>
      <w:r>
        <w:rPr>
          <w:rStyle w:val="af4"/>
        </w:rPr>
        <w:footnoteRef/>
      </w:r>
      <w:r>
        <w:t xml:space="preserve"> Оформляется на этапе заключения договора с победителем конкурентной закупки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4FA3C91"/>
    <w:multiLevelType w:val="hybridMultilevel"/>
    <w:tmpl w:val="B3266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915D6"/>
    <w:multiLevelType w:val="hybridMultilevel"/>
    <w:tmpl w:val="B7E0A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A042D8"/>
    <w:multiLevelType w:val="multilevel"/>
    <w:tmpl w:val="1182FB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" w15:restartNumberingAfterBreak="0">
    <w:nsid w:val="35331AC9"/>
    <w:multiLevelType w:val="hybridMultilevel"/>
    <w:tmpl w:val="F72C0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332162"/>
    <w:multiLevelType w:val="hybridMultilevel"/>
    <w:tmpl w:val="7D161EE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E5102"/>
    <w:multiLevelType w:val="hybridMultilevel"/>
    <w:tmpl w:val="EAA0BDFE"/>
    <w:lvl w:ilvl="0" w:tplc="D8FCC750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A8C4D8F"/>
    <w:multiLevelType w:val="hybridMultilevel"/>
    <w:tmpl w:val="55F4CA3A"/>
    <w:lvl w:ilvl="0" w:tplc="1D3CDC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CBC2525"/>
    <w:multiLevelType w:val="hybridMultilevel"/>
    <w:tmpl w:val="7E1C6A8C"/>
    <w:lvl w:ilvl="0" w:tplc="E4A66E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2" w15:restartNumberingAfterBreak="0">
    <w:nsid w:val="71924DFC"/>
    <w:multiLevelType w:val="hybridMultilevel"/>
    <w:tmpl w:val="DA5C85F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1E03EF"/>
    <w:multiLevelType w:val="multilevel"/>
    <w:tmpl w:val="2F8ED31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82B5308"/>
    <w:multiLevelType w:val="hybridMultilevel"/>
    <w:tmpl w:val="BCA0C296"/>
    <w:lvl w:ilvl="0" w:tplc="6E02A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1"/>
  </w:num>
  <w:num w:numId="5">
    <w:abstractNumId w:val="0"/>
  </w:num>
  <w:num w:numId="6">
    <w:abstractNumId w:val="6"/>
  </w:num>
  <w:num w:numId="7">
    <w:abstractNumId w:val="14"/>
  </w:num>
  <w:num w:numId="8">
    <w:abstractNumId w:val="7"/>
  </w:num>
  <w:num w:numId="9">
    <w:abstractNumId w:val="1"/>
  </w:num>
  <w:num w:numId="10">
    <w:abstractNumId w:val="3"/>
  </w:num>
  <w:num w:numId="11">
    <w:abstractNumId w:val="13"/>
  </w:num>
  <w:num w:numId="12">
    <w:abstractNumId w:val="4"/>
  </w:num>
  <w:num w:numId="13">
    <w:abstractNumId w:val="1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19A"/>
    <w:rsid w:val="000115F3"/>
    <w:rsid w:val="00012A0E"/>
    <w:rsid w:val="000172E1"/>
    <w:rsid w:val="00020D50"/>
    <w:rsid w:val="00022A56"/>
    <w:rsid w:val="0003265A"/>
    <w:rsid w:val="0003769B"/>
    <w:rsid w:val="00037F97"/>
    <w:rsid w:val="00040E5E"/>
    <w:rsid w:val="00044992"/>
    <w:rsid w:val="00044D3F"/>
    <w:rsid w:val="0006022A"/>
    <w:rsid w:val="00062430"/>
    <w:rsid w:val="00073F05"/>
    <w:rsid w:val="00074DAF"/>
    <w:rsid w:val="000756CB"/>
    <w:rsid w:val="000835AC"/>
    <w:rsid w:val="00091457"/>
    <w:rsid w:val="00095DC0"/>
    <w:rsid w:val="00097EA9"/>
    <w:rsid w:val="000A27BC"/>
    <w:rsid w:val="000B0C98"/>
    <w:rsid w:val="000B15BE"/>
    <w:rsid w:val="000B44C5"/>
    <w:rsid w:val="000C6474"/>
    <w:rsid w:val="000D6206"/>
    <w:rsid w:val="000E3AD1"/>
    <w:rsid w:val="000E4009"/>
    <w:rsid w:val="000E476A"/>
    <w:rsid w:val="000E5624"/>
    <w:rsid w:val="000E6D44"/>
    <w:rsid w:val="000F1833"/>
    <w:rsid w:val="000F3632"/>
    <w:rsid w:val="000F4243"/>
    <w:rsid w:val="000F604C"/>
    <w:rsid w:val="000F695D"/>
    <w:rsid w:val="001053C5"/>
    <w:rsid w:val="00111B14"/>
    <w:rsid w:val="00112157"/>
    <w:rsid w:val="00121A58"/>
    <w:rsid w:val="00133FCF"/>
    <w:rsid w:val="001350BF"/>
    <w:rsid w:val="0013519A"/>
    <w:rsid w:val="001354C7"/>
    <w:rsid w:val="001401BF"/>
    <w:rsid w:val="00140933"/>
    <w:rsid w:val="001424C4"/>
    <w:rsid w:val="001439FF"/>
    <w:rsid w:val="001462C0"/>
    <w:rsid w:val="00147F43"/>
    <w:rsid w:val="00151F18"/>
    <w:rsid w:val="0015410A"/>
    <w:rsid w:val="00155AF5"/>
    <w:rsid w:val="001609B9"/>
    <w:rsid w:val="0016331D"/>
    <w:rsid w:val="00163DD3"/>
    <w:rsid w:val="001737B4"/>
    <w:rsid w:val="00173DA8"/>
    <w:rsid w:val="001742D9"/>
    <w:rsid w:val="00177FDF"/>
    <w:rsid w:val="00180384"/>
    <w:rsid w:val="00181A25"/>
    <w:rsid w:val="00184499"/>
    <w:rsid w:val="00187CB0"/>
    <w:rsid w:val="00190B65"/>
    <w:rsid w:val="00197CC5"/>
    <w:rsid w:val="00197DFC"/>
    <w:rsid w:val="001C114D"/>
    <w:rsid w:val="001C1DAF"/>
    <w:rsid w:val="001C3F1B"/>
    <w:rsid w:val="001C7088"/>
    <w:rsid w:val="001D1740"/>
    <w:rsid w:val="001D196B"/>
    <w:rsid w:val="001D4C12"/>
    <w:rsid w:val="001D4D8A"/>
    <w:rsid w:val="001D4E28"/>
    <w:rsid w:val="001D5C68"/>
    <w:rsid w:val="001E175A"/>
    <w:rsid w:val="001E648C"/>
    <w:rsid w:val="001E7323"/>
    <w:rsid w:val="001F19B6"/>
    <w:rsid w:val="001F2F53"/>
    <w:rsid w:val="001F5908"/>
    <w:rsid w:val="001F721F"/>
    <w:rsid w:val="00202FCA"/>
    <w:rsid w:val="00205E31"/>
    <w:rsid w:val="00215F42"/>
    <w:rsid w:val="00216AC5"/>
    <w:rsid w:val="00222251"/>
    <w:rsid w:val="002223CD"/>
    <w:rsid w:val="002243E0"/>
    <w:rsid w:val="00237B4F"/>
    <w:rsid w:val="0024453C"/>
    <w:rsid w:val="0024512E"/>
    <w:rsid w:val="00245E18"/>
    <w:rsid w:val="00246D8F"/>
    <w:rsid w:val="00247FBA"/>
    <w:rsid w:val="00252AD1"/>
    <w:rsid w:val="0025565C"/>
    <w:rsid w:val="0026052C"/>
    <w:rsid w:val="0026056B"/>
    <w:rsid w:val="00261D9F"/>
    <w:rsid w:val="00265EAE"/>
    <w:rsid w:val="002709C8"/>
    <w:rsid w:val="00271FEC"/>
    <w:rsid w:val="00273BA3"/>
    <w:rsid w:val="00276630"/>
    <w:rsid w:val="00282BF3"/>
    <w:rsid w:val="00286425"/>
    <w:rsid w:val="00286865"/>
    <w:rsid w:val="00291BD3"/>
    <w:rsid w:val="00293CCD"/>
    <w:rsid w:val="00295DBF"/>
    <w:rsid w:val="002A1E22"/>
    <w:rsid w:val="002A49EB"/>
    <w:rsid w:val="002B1ED0"/>
    <w:rsid w:val="002B5FDF"/>
    <w:rsid w:val="002C0593"/>
    <w:rsid w:val="002C3395"/>
    <w:rsid w:val="002C6A55"/>
    <w:rsid w:val="002C716F"/>
    <w:rsid w:val="002C7B81"/>
    <w:rsid w:val="002C7D17"/>
    <w:rsid w:val="002D1D2B"/>
    <w:rsid w:val="002D258D"/>
    <w:rsid w:val="002D2DA9"/>
    <w:rsid w:val="002D5741"/>
    <w:rsid w:val="002D73E6"/>
    <w:rsid w:val="002E0CCB"/>
    <w:rsid w:val="002E30D6"/>
    <w:rsid w:val="002F39AE"/>
    <w:rsid w:val="002F42F3"/>
    <w:rsid w:val="0031677D"/>
    <w:rsid w:val="00325A44"/>
    <w:rsid w:val="00344E0C"/>
    <w:rsid w:val="00361A97"/>
    <w:rsid w:val="003638E8"/>
    <w:rsid w:val="00365608"/>
    <w:rsid w:val="00374368"/>
    <w:rsid w:val="00374D08"/>
    <w:rsid w:val="003772DE"/>
    <w:rsid w:val="00382C47"/>
    <w:rsid w:val="003875A6"/>
    <w:rsid w:val="00391A17"/>
    <w:rsid w:val="00397BA9"/>
    <w:rsid w:val="003A189A"/>
    <w:rsid w:val="003A5CD8"/>
    <w:rsid w:val="003A60A6"/>
    <w:rsid w:val="003B4FD6"/>
    <w:rsid w:val="003B76B9"/>
    <w:rsid w:val="003C12DA"/>
    <w:rsid w:val="003C4414"/>
    <w:rsid w:val="003D2197"/>
    <w:rsid w:val="003D2ABF"/>
    <w:rsid w:val="003D61F1"/>
    <w:rsid w:val="003D7253"/>
    <w:rsid w:val="003D7D00"/>
    <w:rsid w:val="003E1E62"/>
    <w:rsid w:val="003E3702"/>
    <w:rsid w:val="003F367C"/>
    <w:rsid w:val="003F6D5D"/>
    <w:rsid w:val="003F7EDE"/>
    <w:rsid w:val="00401999"/>
    <w:rsid w:val="004102B2"/>
    <w:rsid w:val="00411531"/>
    <w:rsid w:val="004172F5"/>
    <w:rsid w:val="00421C25"/>
    <w:rsid w:val="00426F0C"/>
    <w:rsid w:val="00432773"/>
    <w:rsid w:val="00443F38"/>
    <w:rsid w:val="004445A8"/>
    <w:rsid w:val="004532CB"/>
    <w:rsid w:val="00457EC2"/>
    <w:rsid w:val="004609EA"/>
    <w:rsid w:val="0046118C"/>
    <w:rsid w:val="00461ED0"/>
    <w:rsid w:val="0046359F"/>
    <w:rsid w:val="00465F47"/>
    <w:rsid w:val="00470523"/>
    <w:rsid w:val="00470E2A"/>
    <w:rsid w:val="00471CF9"/>
    <w:rsid w:val="00475405"/>
    <w:rsid w:val="00475470"/>
    <w:rsid w:val="0047761A"/>
    <w:rsid w:val="004840B5"/>
    <w:rsid w:val="00485429"/>
    <w:rsid w:val="00490B5D"/>
    <w:rsid w:val="00496840"/>
    <w:rsid w:val="004971CA"/>
    <w:rsid w:val="004A2608"/>
    <w:rsid w:val="004B040C"/>
    <w:rsid w:val="004B17E1"/>
    <w:rsid w:val="004B1DDF"/>
    <w:rsid w:val="004B32B4"/>
    <w:rsid w:val="004B66ED"/>
    <w:rsid w:val="004C01AB"/>
    <w:rsid w:val="004C61B7"/>
    <w:rsid w:val="004D121B"/>
    <w:rsid w:val="004D184C"/>
    <w:rsid w:val="004D4103"/>
    <w:rsid w:val="004D4804"/>
    <w:rsid w:val="004E2CE8"/>
    <w:rsid w:val="004F16F5"/>
    <w:rsid w:val="004F60DC"/>
    <w:rsid w:val="005032BB"/>
    <w:rsid w:val="00503464"/>
    <w:rsid w:val="00503D3B"/>
    <w:rsid w:val="0051449D"/>
    <w:rsid w:val="005220DC"/>
    <w:rsid w:val="005237E2"/>
    <w:rsid w:val="005247CD"/>
    <w:rsid w:val="0052570F"/>
    <w:rsid w:val="00527C97"/>
    <w:rsid w:val="00531F9F"/>
    <w:rsid w:val="00534DF6"/>
    <w:rsid w:val="005365A3"/>
    <w:rsid w:val="00536BC4"/>
    <w:rsid w:val="00541D2F"/>
    <w:rsid w:val="00542882"/>
    <w:rsid w:val="00552E57"/>
    <w:rsid w:val="00556308"/>
    <w:rsid w:val="005569A8"/>
    <w:rsid w:val="005656A5"/>
    <w:rsid w:val="005705DC"/>
    <w:rsid w:val="00570C5D"/>
    <w:rsid w:val="00571204"/>
    <w:rsid w:val="00571C18"/>
    <w:rsid w:val="00576F3C"/>
    <w:rsid w:val="0058155F"/>
    <w:rsid w:val="00583524"/>
    <w:rsid w:val="00597D10"/>
    <w:rsid w:val="005A0EE5"/>
    <w:rsid w:val="005A2DBD"/>
    <w:rsid w:val="005A502C"/>
    <w:rsid w:val="005B1FC6"/>
    <w:rsid w:val="005B51C1"/>
    <w:rsid w:val="005B7989"/>
    <w:rsid w:val="005C2E39"/>
    <w:rsid w:val="005D1478"/>
    <w:rsid w:val="005D15C7"/>
    <w:rsid w:val="005D19A2"/>
    <w:rsid w:val="005D234B"/>
    <w:rsid w:val="005D2C3D"/>
    <w:rsid w:val="005D5C15"/>
    <w:rsid w:val="005D763F"/>
    <w:rsid w:val="005E0C58"/>
    <w:rsid w:val="005E4D0C"/>
    <w:rsid w:val="006137A4"/>
    <w:rsid w:val="00613DFE"/>
    <w:rsid w:val="0062211E"/>
    <w:rsid w:val="0062232D"/>
    <w:rsid w:val="00622AE2"/>
    <w:rsid w:val="006252E2"/>
    <w:rsid w:val="006261CA"/>
    <w:rsid w:val="00631919"/>
    <w:rsid w:val="00631CF4"/>
    <w:rsid w:val="00636A74"/>
    <w:rsid w:val="0064312D"/>
    <w:rsid w:val="0064739B"/>
    <w:rsid w:val="00652CB1"/>
    <w:rsid w:val="00653819"/>
    <w:rsid w:val="00656F42"/>
    <w:rsid w:val="00657A74"/>
    <w:rsid w:val="006669B8"/>
    <w:rsid w:val="00666F3A"/>
    <w:rsid w:val="00667DD2"/>
    <w:rsid w:val="006731A9"/>
    <w:rsid w:val="0067497A"/>
    <w:rsid w:val="00674F08"/>
    <w:rsid w:val="00682ABE"/>
    <w:rsid w:val="00682B9C"/>
    <w:rsid w:val="0068339A"/>
    <w:rsid w:val="00685A68"/>
    <w:rsid w:val="006919F3"/>
    <w:rsid w:val="00696F47"/>
    <w:rsid w:val="006A35F4"/>
    <w:rsid w:val="006A6953"/>
    <w:rsid w:val="006A6DB3"/>
    <w:rsid w:val="006B4129"/>
    <w:rsid w:val="006B692A"/>
    <w:rsid w:val="006C1CF7"/>
    <w:rsid w:val="006C400B"/>
    <w:rsid w:val="006C5C1F"/>
    <w:rsid w:val="006D23A8"/>
    <w:rsid w:val="006E1528"/>
    <w:rsid w:val="006E1FB5"/>
    <w:rsid w:val="006E5163"/>
    <w:rsid w:val="006F135C"/>
    <w:rsid w:val="006F217E"/>
    <w:rsid w:val="006F3217"/>
    <w:rsid w:val="00704F10"/>
    <w:rsid w:val="00707B36"/>
    <w:rsid w:val="00730478"/>
    <w:rsid w:val="00732C27"/>
    <w:rsid w:val="00744A3C"/>
    <w:rsid w:val="00745279"/>
    <w:rsid w:val="00760B8A"/>
    <w:rsid w:val="00761F61"/>
    <w:rsid w:val="007652E1"/>
    <w:rsid w:val="00766C20"/>
    <w:rsid w:val="00767504"/>
    <w:rsid w:val="0077194F"/>
    <w:rsid w:val="00771A1F"/>
    <w:rsid w:val="00773302"/>
    <w:rsid w:val="007739D4"/>
    <w:rsid w:val="0078187E"/>
    <w:rsid w:val="007849F6"/>
    <w:rsid w:val="0079398A"/>
    <w:rsid w:val="0079578C"/>
    <w:rsid w:val="007A11C6"/>
    <w:rsid w:val="007A1A51"/>
    <w:rsid w:val="007A3500"/>
    <w:rsid w:val="007A4D99"/>
    <w:rsid w:val="007B241F"/>
    <w:rsid w:val="007B349E"/>
    <w:rsid w:val="007C0E4F"/>
    <w:rsid w:val="007E1130"/>
    <w:rsid w:val="007E30B7"/>
    <w:rsid w:val="007F3B14"/>
    <w:rsid w:val="007F4E11"/>
    <w:rsid w:val="0080315C"/>
    <w:rsid w:val="00812FB2"/>
    <w:rsid w:val="00813EE4"/>
    <w:rsid w:val="008142BD"/>
    <w:rsid w:val="00815190"/>
    <w:rsid w:val="00816058"/>
    <w:rsid w:val="00823DED"/>
    <w:rsid w:val="00825811"/>
    <w:rsid w:val="00830147"/>
    <w:rsid w:val="00831A0E"/>
    <w:rsid w:val="0083581F"/>
    <w:rsid w:val="008431E9"/>
    <w:rsid w:val="0084779D"/>
    <w:rsid w:val="008508E3"/>
    <w:rsid w:val="00850D75"/>
    <w:rsid w:val="0085557D"/>
    <w:rsid w:val="0086332D"/>
    <w:rsid w:val="0087077A"/>
    <w:rsid w:val="0087229E"/>
    <w:rsid w:val="00882846"/>
    <w:rsid w:val="0088382E"/>
    <w:rsid w:val="00887B6A"/>
    <w:rsid w:val="00891CEB"/>
    <w:rsid w:val="008947F4"/>
    <w:rsid w:val="00894E17"/>
    <w:rsid w:val="008A0E78"/>
    <w:rsid w:val="008A186B"/>
    <w:rsid w:val="008A3B53"/>
    <w:rsid w:val="008A4796"/>
    <w:rsid w:val="008A4826"/>
    <w:rsid w:val="008A5050"/>
    <w:rsid w:val="008B2D59"/>
    <w:rsid w:val="008B53DB"/>
    <w:rsid w:val="008B6818"/>
    <w:rsid w:val="008C1BE0"/>
    <w:rsid w:val="008C7EF6"/>
    <w:rsid w:val="008D41A0"/>
    <w:rsid w:val="008D56F4"/>
    <w:rsid w:val="008E5052"/>
    <w:rsid w:val="008F0B84"/>
    <w:rsid w:val="009023C1"/>
    <w:rsid w:val="009110A6"/>
    <w:rsid w:val="00912D7F"/>
    <w:rsid w:val="00920777"/>
    <w:rsid w:val="009219F5"/>
    <w:rsid w:val="00922D13"/>
    <w:rsid w:val="00926FDE"/>
    <w:rsid w:val="00930C9D"/>
    <w:rsid w:val="00931DA3"/>
    <w:rsid w:val="00936D04"/>
    <w:rsid w:val="009441DE"/>
    <w:rsid w:val="00945776"/>
    <w:rsid w:val="00947145"/>
    <w:rsid w:val="00951632"/>
    <w:rsid w:val="00951AAA"/>
    <w:rsid w:val="00952C28"/>
    <w:rsid w:val="0095310C"/>
    <w:rsid w:val="00962FBE"/>
    <w:rsid w:val="009671BF"/>
    <w:rsid w:val="00971EA5"/>
    <w:rsid w:val="0097292B"/>
    <w:rsid w:val="00972F1E"/>
    <w:rsid w:val="009764DB"/>
    <w:rsid w:val="0097699A"/>
    <w:rsid w:val="0097786E"/>
    <w:rsid w:val="00985141"/>
    <w:rsid w:val="009A1935"/>
    <w:rsid w:val="009A22EA"/>
    <w:rsid w:val="009A4C7A"/>
    <w:rsid w:val="009B66B1"/>
    <w:rsid w:val="009C1B26"/>
    <w:rsid w:val="009C1B83"/>
    <w:rsid w:val="009C2BE5"/>
    <w:rsid w:val="009C4D3F"/>
    <w:rsid w:val="009C6553"/>
    <w:rsid w:val="009D429E"/>
    <w:rsid w:val="009E14B1"/>
    <w:rsid w:val="009E186F"/>
    <w:rsid w:val="009E264A"/>
    <w:rsid w:val="009E2F8D"/>
    <w:rsid w:val="009E301D"/>
    <w:rsid w:val="009F4637"/>
    <w:rsid w:val="00A0103E"/>
    <w:rsid w:val="00A164BC"/>
    <w:rsid w:val="00A16535"/>
    <w:rsid w:val="00A20CED"/>
    <w:rsid w:val="00A254C8"/>
    <w:rsid w:val="00A30BFB"/>
    <w:rsid w:val="00A432BE"/>
    <w:rsid w:val="00A47018"/>
    <w:rsid w:val="00A70DAB"/>
    <w:rsid w:val="00A75727"/>
    <w:rsid w:val="00A8745C"/>
    <w:rsid w:val="00A91CE1"/>
    <w:rsid w:val="00A97C94"/>
    <w:rsid w:val="00AA1934"/>
    <w:rsid w:val="00AA5CD0"/>
    <w:rsid w:val="00AC013B"/>
    <w:rsid w:val="00AC1E3F"/>
    <w:rsid w:val="00AD5657"/>
    <w:rsid w:val="00AD5DD0"/>
    <w:rsid w:val="00AD64BE"/>
    <w:rsid w:val="00AE528D"/>
    <w:rsid w:val="00AF009D"/>
    <w:rsid w:val="00AF3CF0"/>
    <w:rsid w:val="00AF454A"/>
    <w:rsid w:val="00B05EA2"/>
    <w:rsid w:val="00B10D1D"/>
    <w:rsid w:val="00B11671"/>
    <w:rsid w:val="00B13005"/>
    <w:rsid w:val="00B166EC"/>
    <w:rsid w:val="00B16FFE"/>
    <w:rsid w:val="00B268E8"/>
    <w:rsid w:val="00B365D6"/>
    <w:rsid w:val="00B37040"/>
    <w:rsid w:val="00B42D29"/>
    <w:rsid w:val="00B4360A"/>
    <w:rsid w:val="00B44CCF"/>
    <w:rsid w:val="00B534B6"/>
    <w:rsid w:val="00B64A3E"/>
    <w:rsid w:val="00B6772F"/>
    <w:rsid w:val="00B74288"/>
    <w:rsid w:val="00B75294"/>
    <w:rsid w:val="00B757A8"/>
    <w:rsid w:val="00B760B3"/>
    <w:rsid w:val="00B77580"/>
    <w:rsid w:val="00B77BCA"/>
    <w:rsid w:val="00B80D34"/>
    <w:rsid w:val="00B815F8"/>
    <w:rsid w:val="00B83258"/>
    <w:rsid w:val="00B848B2"/>
    <w:rsid w:val="00B9022D"/>
    <w:rsid w:val="00B94CF3"/>
    <w:rsid w:val="00B97300"/>
    <w:rsid w:val="00B97682"/>
    <w:rsid w:val="00BA2109"/>
    <w:rsid w:val="00BB301B"/>
    <w:rsid w:val="00BB4FDB"/>
    <w:rsid w:val="00BB5A85"/>
    <w:rsid w:val="00BB624A"/>
    <w:rsid w:val="00BD26FA"/>
    <w:rsid w:val="00BD376A"/>
    <w:rsid w:val="00BD6884"/>
    <w:rsid w:val="00BD71EF"/>
    <w:rsid w:val="00BE4643"/>
    <w:rsid w:val="00BE4814"/>
    <w:rsid w:val="00BE70CD"/>
    <w:rsid w:val="00BF18AB"/>
    <w:rsid w:val="00BF383A"/>
    <w:rsid w:val="00C008E2"/>
    <w:rsid w:val="00C0116E"/>
    <w:rsid w:val="00C01199"/>
    <w:rsid w:val="00C10F3E"/>
    <w:rsid w:val="00C126C1"/>
    <w:rsid w:val="00C13BB8"/>
    <w:rsid w:val="00C1599A"/>
    <w:rsid w:val="00C20607"/>
    <w:rsid w:val="00C20CD6"/>
    <w:rsid w:val="00C22608"/>
    <w:rsid w:val="00C22FF4"/>
    <w:rsid w:val="00C2300E"/>
    <w:rsid w:val="00C230A8"/>
    <w:rsid w:val="00C2737B"/>
    <w:rsid w:val="00C274BC"/>
    <w:rsid w:val="00C312B1"/>
    <w:rsid w:val="00C35489"/>
    <w:rsid w:val="00C371B5"/>
    <w:rsid w:val="00C4003D"/>
    <w:rsid w:val="00C40B5F"/>
    <w:rsid w:val="00C43A85"/>
    <w:rsid w:val="00C476E8"/>
    <w:rsid w:val="00C50039"/>
    <w:rsid w:val="00C509B9"/>
    <w:rsid w:val="00C50D03"/>
    <w:rsid w:val="00C51467"/>
    <w:rsid w:val="00C61364"/>
    <w:rsid w:val="00C669A1"/>
    <w:rsid w:val="00C74827"/>
    <w:rsid w:val="00C84717"/>
    <w:rsid w:val="00C93ABF"/>
    <w:rsid w:val="00C95309"/>
    <w:rsid w:val="00C96783"/>
    <w:rsid w:val="00CA2AD8"/>
    <w:rsid w:val="00CA2CEC"/>
    <w:rsid w:val="00CB1109"/>
    <w:rsid w:val="00CB3166"/>
    <w:rsid w:val="00CB3AED"/>
    <w:rsid w:val="00CB4407"/>
    <w:rsid w:val="00CC2B2E"/>
    <w:rsid w:val="00CC4D6C"/>
    <w:rsid w:val="00CD5993"/>
    <w:rsid w:val="00CD750F"/>
    <w:rsid w:val="00CE1293"/>
    <w:rsid w:val="00CE2F32"/>
    <w:rsid w:val="00CF1B36"/>
    <w:rsid w:val="00CF2A38"/>
    <w:rsid w:val="00CF648F"/>
    <w:rsid w:val="00D103AE"/>
    <w:rsid w:val="00D11B9C"/>
    <w:rsid w:val="00D1203A"/>
    <w:rsid w:val="00D1327E"/>
    <w:rsid w:val="00D15D02"/>
    <w:rsid w:val="00D224CF"/>
    <w:rsid w:val="00D22563"/>
    <w:rsid w:val="00D266DD"/>
    <w:rsid w:val="00D27C9B"/>
    <w:rsid w:val="00D3056C"/>
    <w:rsid w:val="00D32366"/>
    <w:rsid w:val="00D40001"/>
    <w:rsid w:val="00D42B04"/>
    <w:rsid w:val="00D42B2E"/>
    <w:rsid w:val="00D5208A"/>
    <w:rsid w:val="00D52ED6"/>
    <w:rsid w:val="00D538D6"/>
    <w:rsid w:val="00D56734"/>
    <w:rsid w:val="00D60257"/>
    <w:rsid w:val="00D71FC6"/>
    <w:rsid w:val="00D75089"/>
    <w:rsid w:val="00D82D54"/>
    <w:rsid w:val="00D83617"/>
    <w:rsid w:val="00D83E13"/>
    <w:rsid w:val="00D85146"/>
    <w:rsid w:val="00D876C9"/>
    <w:rsid w:val="00D9435D"/>
    <w:rsid w:val="00D9744F"/>
    <w:rsid w:val="00DA1012"/>
    <w:rsid w:val="00DA1C9F"/>
    <w:rsid w:val="00DA7121"/>
    <w:rsid w:val="00DB05BC"/>
    <w:rsid w:val="00DB1FC0"/>
    <w:rsid w:val="00DB232A"/>
    <w:rsid w:val="00DB2DFF"/>
    <w:rsid w:val="00DB3B8B"/>
    <w:rsid w:val="00DC53A1"/>
    <w:rsid w:val="00DD423C"/>
    <w:rsid w:val="00DE4F3A"/>
    <w:rsid w:val="00DE5499"/>
    <w:rsid w:val="00E11559"/>
    <w:rsid w:val="00E11E86"/>
    <w:rsid w:val="00E16384"/>
    <w:rsid w:val="00E17A38"/>
    <w:rsid w:val="00E2146D"/>
    <w:rsid w:val="00E2211E"/>
    <w:rsid w:val="00E26A60"/>
    <w:rsid w:val="00E3464F"/>
    <w:rsid w:val="00E45CF4"/>
    <w:rsid w:val="00E54BFA"/>
    <w:rsid w:val="00E614C9"/>
    <w:rsid w:val="00E641E7"/>
    <w:rsid w:val="00E65261"/>
    <w:rsid w:val="00E65C86"/>
    <w:rsid w:val="00E73E28"/>
    <w:rsid w:val="00E80570"/>
    <w:rsid w:val="00E80C19"/>
    <w:rsid w:val="00E83A06"/>
    <w:rsid w:val="00E86477"/>
    <w:rsid w:val="00E90876"/>
    <w:rsid w:val="00E938B5"/>
    <w:rsid w:val="00E95A36"/>
    <w:rsid w:val="00EA00C4"/>
    <w:rsid w:val="00EA6832"/>
    <w:rsid w:val="00EB143B"/>
    <w:rsid w:val="00EB1639"/>
    <w:rsid w:val="00EB40BD"/>
    <w:rsid w:val="00ED54EB"/>
    <w:rsid w:val="00EE22DA"/>
    <w:rsid w:val="00EF29A0"/>
    <w:rsid w:val="00F036E7"/>
    <w:rsid w:val="00F1330B"/>
    <w:rsid w:val="00F14B44"/>
    <w:rsid w:val="00F222BA"/>
    <w:rsid w:val="00F26867"/>
    <w:rsid w:val="00F270E4"/>
    <w:rsid w:val="00F41E09"/>
    <w:rsid w:val="00F42EC8"/>
    <w:rsid w:val="00F437F9"/>
    <w:rsid w:val="00F4459A"/>
    <w:rsid w:val="00F4746E"/>
    <w:rsid w:val="00F54631"/>
    <w:rsid w:val="00F5551B"/>
    <w:rsid w:val="00F67AD8"/>
    <w:rsid w:val="00F82A3F"/>
    <w:rsid w:val="00F838A8"/>
    <w:rsid w:val="00F83D58"/>
    <w:rsid w:val="00F8691D"/>
    <w:rsid w:val="00F87017"/>
    <w:rsid w:val="00FA2726"/>
    <w:rsid w:val="00FA7950"/>
    <w:rsid w:val="00FB4966"/>
    <w:rsid w:val="00FC0AD6"/>
    <w:rsid w:val="00FC53E2"/>
    <w:rsid w:val="00FD0877"/>
    <w:rsid w:val="00FD1174"/>
    <w:rsid w:val="00FD3F55"/>
    <w:rsid w:val="00FD7D1C"/>
    <w:rsid w:val="00FE07AB"/>
    <w:rsid w:val="00FE76C4"/>
    <w:rsid w:val="00FF0D30"/>
    <w:rsid w:val="00F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C1A99"/>
  <w15:docId w15:val="{BC7EFAAA-D7B4-45AD-8671-44A1C3EB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519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53DB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53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519A"/>
    <w:pPr>
      <w:tabs>
        <w:tab w:val="center" w:pos="4153"/>
        <w:tab w:val="right" w:pos="8306"/>
      </w:tabs>
      <w:spacing w:after="60"/>
      <w:jc w:val="both"/>
    </w:pPr>
    <w:rPr>
      <w:noProof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3519A"/>
    <w:rPr>
      <w:noProof/>
      <w:sz w:val="24"/>
      <w:lang w:val="ru-RU" w:eastAsia="ru-RU" w:bidi="ar-SA"/>
    </w:rPr>
  </w:style>
  <w:style w:type="paragraph" w:styleId="a5">
    <w:name w:val="Title"/>
    <w:basedOn w:val="a"/>
    <w:link w:val="a6"/>
    <w:qFormat/>
    <w:rsid w:val="0013519A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6">
    <w:name w:val="Заголовок Знак"/>
    <w:basedOn w:val="a0"/>
    <w:link w:val="a5"/>
    <w:rsid w:val="0013519A"/>
    <w:rPr>
      <w:sz w:val="28"/>
      <w:lang w:val="ru-RU" w:eastAsia="ru-RU" w:bidi="ar-SA"/>
    </w:rPr>
  </w:style>
  <w:style w:type="paragraph" w:customStyle="1" w:styleId="ConsPlusNormal">
    <w:name w:val="ConsPlusNormal"/>
    <w:rsid w:val="001351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351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13519A"/>
    <w:pPr>
      <w:ind w:left="720"/>
      <w:contextualSpacing/>
    </w:pPr>
  </w:style>
  <w:style w:type="character" w:styleId="a8">
    <w:name w:val="Hyperlink"/>
    <w:basedOn w:val="a0"/>
    <w:rsid w:val="00187CB0"/>
    <w:rPr>
      <w:color w:val="0000FF"/>
      <w:u w:val="single"/>
    </w:rPr>
  </w:style>
  <w:style w:type="paragraph" w:styleId="21">
    <w:name w:val="Body Text Indent 2"/>
    <w:basedOn w:val="a"/>
    <w:link w:val="22"/>
    <w:rsid w:val="00374D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74D08"/>
    <w:rPr>
      <w:sz w:val="24"/>
      <w:szCs w:val="24"/>
    </w:rPr>
  </w:style>
  <w:style w:type="paragraph" w:customStyle="1" w:styleId="Normal1">
    <w:name w:val="Normal1"/>
    <w:rsid w:val="00374D08"/>
    <w:pPr>
      <w:widowControl w:val="0"/>
      <w:spacing w:after="60"/>
      <w:ind w:left="709" w:hanging="709"/>
      <w:jc w:val="both"/>
    </w:pPr>
    <w:rPr>
      <w:sz w:val="27"/>
    </w:rPr>
  </w:style>
  <w:style w:type="paragraph" w:customStyle="1" w:styleId="BodyTextIndent31">
    <w:name w:val="Body Text Indent 31"/>
    <w:basedOn w:val="Normal1"/>
    <w:rsid w:val="00374D08"/>
    <w:pPr>
      <w:ind w:left="1276" w:hanging="567"/>
    </w:pPr>
  </w:style>
  <w:style w:type="paragraph" w:styleId="a9">
    <w:name w:val="header"/>
    <w:basedOn w:val="a"/>
    <w:link w:val="aa"/>
    <w:rsid w:val="00D323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32366"/>
    <w:rPr>
      <w:sz w:val="24"/>
      <w:szCs w:val="24"/>
    </w:rPr>
  </w:style>
  <w:style w:type="paragraph" w:styleId="ab">
    <w:name w:val="Balloon Text"/>
    <w:basedOn w:val="a"/>
    <w:link w:val="ac"/>
    <w:rsid w:val="00D323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32366"/>
    <w:rPr>
      <w:rFonts w:ascii="Tahoma" w:hAnsi="Tahoma" w:cs="Tahoma"/>
      <w:sz w:val="16"/>
      <w:szCs w:val="16"/>
    </w:rPr>
  </w:style>
  <w:style w:type="paragraph" w:customStyle="1" w:styleId="ee2">
    <w:name w:val="загeeловок 2"/>
    <w:basedOn w:val="a"/>
    <w:next w:val="a"/>
    <w:rsid w:val="0025565C"/>
    <w:pPr>
      <w:widowControl w:val="0"/>
      <w:spacing w:before="120" w:after="120"/>
      <w:ind w:left="1003" w:hanging="283"/>
      <w:jc w:val="both"/>
    </w:pPr>
    <w:rPr>
      <w:rFonts w:ascii="Arial" w:hAnsi="Arial"/>
      <w:snapToGrid w:val="0"/>
      <w:sz w:val="22"/>
      <w:szCs w:val="20"/>
    </w:rPr>
  </w:style>
  <w:style w:type="paragraph" w:customStyle="1" w:styleId="210">
    <w:name w:val="Основной текст 21"/>
    <w:basedOn w:val="a"/>
    <w:rsid w:val="0025565C"/>
    <w:pPr>
      <w:ind w:firstLine="567"/>
      <w:jc w:val="both"/>
    </w:pPr>
    <w:rPr>
      <w:szCs w:val="20"/>
    </w:rPr>
  </w:style>
  <w:style w:type="paragraph" w:styleId="ad">
    <w:name w:val="Body Text Indent"/>
    <w:basedOn w:val="a"/>
    <w:link w:val="ae"/>
    <w:rsid w:val="0041153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11531"/>
    <w:rPr>
      <w:sz w:val="24"/>
      <w:szCs w:val="24"/>
    </w:rPr>
  </w:style>
  <w:style w:type="paragraph" w:styleId="3">
    <w:name w:val="Body Text Indent 3"/>
    <w:basedOn w:val="a"/>
    <w:link w:val="30"/>
    <w:rsid w:val="0041153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11531"/>
    <w:rPr>
      <w:sz w:val="16"/>
      <w:szCs w:val="16"/>
    </w:rPr>
  </w:style>
  <w:style w:type="character" w:customStyle="1" w:styleId="WW-Absatz-Standardschriftart1">
    <w:name w:val="WW-Absatz-Standardschriftart1"/>
    <w:rsid w:val="004971CA"/>
  </w:style>
  <w:style w:type="paragraph" w:customStyle="1" w:styleId="31">
    <w:name w:val="Основной текст с отступом 31"/>
    <w:basedOn w:val="a"/>
    <w:rsid w:val="0097292B"/>
    <w:pPr>
      <w:suppressAutoHyphens/>
      <w:ind w:left="426"/>
      <w:jc w:val="both"/>
    </w:pPr>
    <w:rPr>
      <w:sz w:val="20"/>
      <w:szCs w:val="20"/>
      <w:lang w:eastAsia="ar-SA"/>
    </w:rPr>
  </w:style>
  <w:style w:type="paragraph" w:styleId="af">
    <w:name w:val="endnote text"/>
    <w:basedOn w:val="a"/>
    <w:link w:val="af0"/>
    <w:rsid w:val="003E3702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3E3702"/>
  </w:style>
  <w:style w:type="character" w:styleId="af1">
    <w:name w:val="endnote reference"/>
    <w:basedOn w:val="a0"/>
    <w:rsid w:val="003E3702"/>
    <w:rPr>
      <w:vertAlign w:val="superscript"/>
    </w:rPr>
  </w:style>
  <w:style w:type="paragraph" w:styleId="af2">
    <w:name w:val="footnote text"/>
    <w:basedOn w:val="a"/>
    <w:link w:val="af3"/>
    <w:uiPriority w:val="99"/>
    <w:rsid w:val="003E3702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3E3702"/>
  </w:style>
  <w:style w:type="character" w:styleId="af4">
    <w:name w:val="footnote reference"/>
    <w:basedOn w:val="a0"/>
    <w:rsid w:val="003E3702"/>
    <w:rPr>
      <w:vertAlign w:val="superscript"/>
    </w:rPr>
  </w:style>
  <w:style w:type="character" w:customStyle="1" w:styleId="10">
    <w:name w:val="Заголовок 1 Знак"/>
    <w:basedOn w:val="a0"/>
    <w:link w:val="1"/>
    <w:rsid w:val="008B53D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B53DB"/>
    <w:rPr>
      <w:rFonts w:ascii="Arial" w:hAnsi="Arial" w:cs="Arial"/>
      <w:b/>
      <w:bCs/>
      <w:i/>
      <w:iCs/>
      <w:sz w:val="28"/>
      <w:szCs w:val="28"/>
    </w:rPr>
  </w:style>
  <w:style w:type="paragraph" w:styleId="af5">
    <w:name w:val="Body Text"/>
    <w:basedOn w:val="a"/>
    <w:link w:val="af6"/>
    <w:rsid w:val="00E73E28"/>
    <w:pPr>
      <w:spacing w:after="120"/>
    </w:pPr>
  </w:style>
  <w:style w:type="character" w:customStyle="1" w:styleId="af6">
    <w:name w:val="Основной текст Знак"/>
    <w:basedOn w:val="a0"/>
    <w:link w:val="af5"/>
    <w:rsid w:val="00E73E28"/>
    <w:rPr>
      <w:sz w:val="24"/>
      <w:szCs w:val="24"/>
    </w:rPr>
  </w:style>
  <w:style w:type="character" w:customStyle="1" w:styleId="FontStyle72">
    <w:name w:val="Font Style72"/>
    <w:basedOn w:val="a0"/>
    <w:uiPriority w:val="99"/>
    <w:rsid w:val="00745279"/>
    <w:rPr>
      <w:rFonts w:ascii="Times New Roman" w:hAnsi="Times New Roman" w:cs="Times New Roman"/>
      <w:sz w:val="22"/>
      <w:szCs w:val="22"/>
    </w:rPr>
  </w:style>
  <w:style w:type="paragraph" w:customStyle="1" w:styleId="11">
    <w:name w:val="Стиль1"/>
    <w:basedOn w:val="a"/>
    <w:link w:val="12"/>
    <w:qFormat/>
    <w:rsid w:val="00C20607"/>
    <w:pPr>
      <w:suppressAutoHyphens/>
      <w:jc w:val="both"/>
    </w:pPr>
    <w:rPr>
      <w:rFonts w:eastAsia="Calibri"/>
      <w:color w:val="262626" w:themeColor="text1" w:themeTint="D9"/>
      <w:sz w:val="28"/>
      <w:szCs w:val="28"/>
      <w:lang w:eastAsia="ar-SA"/>
    </w:rPr>
  </w:style>
  <w:style w:type="character" w:customStyle="1" w:styleId="12">
    <w:name w:val="Стиль1 Знак"/>
    <w:basedOn w:val="a0"/>
    <w:link w:val="11"/>
    <w:rsid w:val="00C20607"/>
    <w:rPr>
      <w:rFonts w:eastAsia="Calibri"/>
      <w:color w:val="262626" w:themeColor="text1" w:themeTint="D9"/>
      <w:sz w:val="28"/>
      <w:szCs w:val="28"/>
      <w:lang w:eastAsia="ar-SA"/>
    </w:rPr>
  </w:style>
  <w:style w:type="paragraph" w:customStyle="1" w:styleId="Style40">
    <w:name w:val="Style40"/>
    <w:basedOn w:val="a"/>
    <w:uiPriority w:val="99"/>
    <w:rsid w:val="00C20607"/>
    <w:pPr>
      <w:widowControl w:val="0"/>
      <w:autoSpaceDE w:val="0"/>
      <w:autoSpaceDN w:val="0"/>
      <w:adjustRightInd w:val="0"/>
    </w:pPr>
  </w:style>
  <w:style w:type="character" w:styleId="af7">
    <w:name w:val="Strong"/>
    <w:basedOn w:val="a0"/>
    <w:uiPriority w:val="22"/>
    <w:qFormat/>
    <w:rsid w:val="000C6474"/>
    <w:rPr>
      <w:b/>
      <w:bCs/>
    </w:rPr>
  </w:style>
  <w:style w:type="paragraph" w:customStyle="1" w:styleId="Style5">
    <w:name w:val="Style5"/>
    <w:basedOn w:val="a"/>
    <w:uiPriority w:val="99"/>
    <w:rsid w:val="009E14B1"/>
    <w:pPr>
      <w:widowControl w:val="0"/>
      <w:autoSpaceDE w:val="0"/>
      <w:autoSpaceDN w:val="0"/>
      <w:adjustRightInd w:val="0"/>
      <w:spacing w:line="365" w:lineRule="exact"/>
      <w:jc w:val="both"/>
    </w:pPr>
  </w:style>
  <w:style w:type="paragraph" w:customStyle="1" w:styleId="Style42">
    <w:name w:val="Style42"/>
    <w:basedOn w:val="a"/>
    <w:uiPriority w:val="99"/>
    <w:rsid w:val="009E14B1"/>
    <w:pPr>
      <w:widowControl w:val="0"/>
      <w:autoSpaceDE w:val="0"/>
      <w:autoSpaceDN w:val="0"/>
      <w:adjustRightInd w:val="0"/>
      <w:spacing w:line="322" w:lineRule="exact"/>
      <w:ind w:firstLine="643"/>
      <w:jc w:val="both"/>
    </w:pPr>
  </w:style>
  <w:style w:type="paragraph" w:customStyle="1" w:styleId="Style43">
    <w:name w:val="Style43"/>
    <w:basedOn w:val="a"/>
    <w:uiPriority w:val="99"/>
    <w:rsid w:val="009E14B1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9">
    <w:name w:val="Font Style59"/>
    <w:basedOn w:val="a0"/>
    <w:rsid w:val="009E14B1"/>
    <w:rPr>
      <w:rFonts w:ascii="Times New Roman" w:hAnsi="Times New Roman" w:cs="Times New Roman"/>
      <w:sz w:val="26"/>
      <w:szCs w:val="26"/>
    </w:rPr>
  </w:style>
  <w:style w:type="character" w:customStyle="1" w:styleId="FontStyle61">
    <w:name w:val="Font Style61"/>
    <w:basedOn w:val="a0"/>
    <w:uiPriority w:val="99"/>
    <w:rsid w:val="009E14B1"/>
    <w:rPr>
      <w:rFonts w:ascii="Times New Roman" w:hAnsi="Times New Roman" w:cs="Times New Roman"/>
      <w:i/>
      <w:iCs/>
      <w:sz w:val="26"/>
      <w:szCs w:val="26"/>
    </w:rPr>
  </w:style>
  <w:style w:type="paragraph" w:styleId="23">
    <w:name w:val="Body Text 2"/>
    <w:basedOn w:val="a"/>
    <w:link w:val="24"/>
    <w:rsid w:val="007652E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652E1"/>
    <w:rPr>
      <w:sz w:val="24"/>
      <w:szCs w:val="24"/>
    </w:rPr>
  </w:style>
  <w:style w:type="character" w:customStyle="1" w:styleId="apple-converted-space">
    <w:name w:val="apple-converted-space"/>
    <w:basedOn w:val="a0"/>
    <w:rsid w:val="005A502C"/>
  </w:style>
  <w:style w:type="character" w:customStyle="1" w:styleId="af8">
    <w:name w:val="Цветовое выделение"/>
    <w:rsid w:val="00BE4814"/>
    <w:rPr>
      <w:b/>
      <w:bCs/>
      <w:color w:val="000080"/>
      <w:sz w:val="20"/>
      <w:szCs w:val="20"/>
    </w:rPr>
  </w:style>
  <w:style w:type="character" w:customStyle="1" w:styleId="FontStyle13">
    <w:name w:val="Font Style13"/>
    <w:uiPriority w:val="99"/>
    <w:rsid w:val="00F26867"/>
    <w:rPr>
      <w:rFonts w:ascii="Times New Roman" w:hAnsi="Times New Roman" w:cs="Times New Roman"/>
      <w:sz w:val="22"/>
      <w:szCs w:val="22"/>
    </w:rPr>
  </w:style>
  <w:style w:type="table" w:styleId="af9">
    <w:name w:val="Table Grid"/>
    <w:basedOn w:val="a1"/>
    <w:rsid w:val="009C1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zlipet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CE2B6-9D76-4FFA-8E07-8C4DA955D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2558</Words>
  <Characters>18091</Characters>
  <Application>Microsoft Office Word</Application>
  <DocSecurity>0</DocSecurity>
  <Lines>150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 контракта (договора) по Лоту №1</vt:lpstr>
    </vt:vector>
  </TitlesOfParts>
  <Company/>
  <LinksUpToDate>false</LinksUpToDate>
  <CharactersWithSpaces>20608</CharactersWithSpaces>
  <SharedDoc>false</SharedDoc>
  <HLinks>
    <vt:vector size="18" baseType="variant"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2818064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5046295</vt:i4>
      </vt:variant>
      <vt:variant>
        <vt:i4>0</vt:i4>
      </vt:variant>
      <vt:variant>
        <vt:i4>0</vt:i4>
      </vt:variant>
      <vt:variant>
        <vt:i4>5</vt:i4>
      </vt:variant>
      <vt:variant>
        <vt:lpwstr>http://zakupki.gov.ru/reg/Purchase/EditPurchase.aspx?PurchaseId=22056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контракта (договора) по Лоту №1</dc:title>
  <dc:subject/>
  <dc:creator>brednikovaon</dc:creator>
  <cp:keywords/>
  <dc:description/>
  <cp:lastModifiedBy>Маслова Лариса Николаевна</cp:lastModifiedBy>
  <cp:revision>4</cp:revision>
  <cp:lastPrinted>2014-07-31T08:20:00Z</cp:lastPrinted>
  <dcterms:created xsi:type="dcterms:W3CDTF">2021-04-30T08:28:00Z</dcterms:created>
  <dcterms:modified xsi:type="dcterms:W3CDTF">2021-04-30T13:58:00Z</dcterms:modified>
</cp:coreProperties>
</file>