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F0E" w:rsidRDefault="00CF7F0E" w:rsidP="00CF7F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403C1">
        <w:rPr>
          <w:rFonts w:ascii="Times New Roman" w:hAnsi="Times New Roman" w:cs="Times New Roman"/>
          <w:sz w:val="24"/>
          <w:szCs w:val="24"/>
        </w:rPr>
        <w:t>Приложение №</w:t>
      </w:r>
      <w:r w:rsidR="009D2D8A" w:rsidRPr="00B403C1">
        <w:rPr>
          <w:rFonts w:ascii="Times New Roman" w:hAnsi="Times New Roman" w:cs="Times New Roman"/>
          <w:sz w:val="24"/>
          <w:szCs w:val="24"/>
        </w:rPr>
        <w:t xml:space="preserve"> </w:t>
      </w:r>
      <w:r w:rsidR="00B403C1" w:rsidRPr="00B403C1">
        <w:rPr>
          <w:rFonts w:ascii="Times New Roman" w:hAnsi="Times New Roman" w:cs="Times New Roman"/>
          <w:sz w:val="24"/>
          <w:szCs w:val="24"/>
        </w:rPr>
        <w:t>1</w:t>
      </w:r>
      <w:r w:rsidRPr="00882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3C1" w:rsidRPr="008825E8" w:rsidRDefault="00B403C1" w:rsidP="00CF7F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CF7F0E" w:rsidRPr="008825E8" w:rsidRDefault="00CF7F0E" w:rsidP="00CF7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5EF" w:rsidRPr="008825E8" w:rsidRDefault="00CF7F0E" w:rsidP="00CF7F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E8">
        <w:rPr>
          <w:rFonts w:ascii="Times New Roman" w:hAnsi="Times New Roman" w:cs="Times New Roman"/>
          <w:b/>
          <w:sz w:val="24"/>
          <w:szCs w:val="24"/>
        </w:rPr>
        <w:t xml:space="preserve">Перечень объектов для </w:t>
      </w:r>
      <w:r w:rsidR="006469E8" w:rsidRPr="008825E8">
        <w:rPr>
          <w:rFonts w:ascii="Times New Roman" w:hAnsi="Times New Roman" w:cs="Times New Roman"/>
          <w:b/>
          <w:sz w:val="24"/>
          <w:szCs w:val="24"/>
        </w:rPr>
        <w:t>выполнения кадастровых работ с изготовлением технического плана</w:t>
      </w:r>
      <w:r w:rsidR="00FE13DA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CF7F0E" w:rsidRPr="008825E8" w:rsidRDefault="00CF7F0E" w:rsidP="00CF7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36" w:type="dxa"/>
        <w:tblInd w:w="250" w:type="dxa"/>
        <w:tblLook w:val="04A0" w:firstRow="1" w:lastRow="0" w:firstColumn="1" w:lastColumn="0" w:noHBand="0" w:noVBand="1"/>
      </w:tblPr>
      <w:tblGrid>
        <w:gridCol w:w="840"/>
        <w:gridCol w:w="4855"/>
        <w:gridCol w:w="9841"/>
      </w:tblGrid>
      <w:tr w:rsidR="00B939DC" w:rsidRPr="008825E8" w:rsidTr="00593814">
        <w:trPr>
          <w:trHeight w:val="439"/>
        </w:trPr>
        <w:tc>
          <w:tcPr>
            <w:tcW w:w="840" w:type="dxa"/>
          </w:tcPr>
          <w:p w:rsidR="00B939DC" w:rsidRPr="008825E8" w:rsidRDefault="00B939DC" w:rsidP="00CF7F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5" w:type="dxa"/>
          </w:tcPr>
          <w:p w:rsidR="00B939DC" w:rsidRPr="008825E8" w:rsidRDefault="00B939DC" w:rsidP="00CF7F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объектов </w:t>
            </w:r>
          </w:p>
        </w:tc>
        <w:tc>
          <w:tcPr>
            <w:tcW w:w="9841" w:type="dxa"/>
          </w:tcPr>
          <w:p w:rsidR="00B939DC" w:rsidRPr="008825E8" w:rsidRDefault="00B939DC" w:rsidP="00CF7F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</w:tr>
      <w:tr w:rsidR="00B939DC" w:rsidRPr="008825E8" w:rsidTr="00593814">
        <w:trPr>
          <w:trHeight w:val="5838"/>
        </w:trPr>
        <w:tc>
          <w:tcPr>
            <w:tcW w:w="840" w:type="dxa"/>
          </w:tcPr>
          <w:p w:rsidR="00B939DC" w:rsidRPr="008825E8" w:rsidRDefault="00B939DC" w:rsidP="00CF7F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</w:tcPr>
          <w:p w:rsidR="00B939DC" w:rsidRPr="008825E8" w:rsidRDefault="00061363" w:rsidP="000613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0E4508" w:rsidRPr="00882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мущественн</w:t>
            </w:r>
            <w:r w:rsidRPr="00882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  <w:r w:rsidR="000E4508" w:rsidRPr="00882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комплекс газопровода</w:t>
            </w:r>
            <w:r w:rsidR="007B23AE" w:rsidRPr="00882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0E4508" w:rsidRPr="00882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отвода и ГРС Грязи </w:t>
            </w:r>
          </w:p>
        </w:tc>
        <w:tc>
          <w:tcPr>
            <w:tcW w:w="9841" w:type="dxa"/>
          </w:tcPr>
          <w:p w:rsidR="00F12058" w:rsidRPr="008825E8" w:rsidRDefault="00F12058" w:rsidP="00A2213E">
            <w:pPr>
              <w:ind w:firstLine="708"/>
              <w:jc w:val="both"/>
              <w:rPr>
                <w:b/>
              </w:rPr>
            </w:pPr>
          </w:p>
          <w:p w:rsidR="00A2213E" w:rsidRPr="000B525C" w:rsidRDefault="00A2213E" w:rsidP="00A2213E">
            <w:pPr>
              <w:ind w:firstLine="708"/>
              <w:jc w:val="both"/>
              <w:rPr>
                <w:b/>
              </w:rPr>
            </w:pPr>
            <w:r w:rsidRPr="000B525C">
              <w:rPr>
                <w:b/>
              </w:rPr>
              <w:t xml:space="preserve">Действующая </w:t>
            </w:r>
            <w:r w:rsidR="000B525C" w:rsidRPr="000B525C">
              <w:rPr>
                <w:b/>
              </w:rPr>
              <w:t>характеристи</w:t>
            </w:r>
            <w:r w:rsidRPr="000B525C">
              <w:rPr>
                <w:b/>
              </w:rPr>
              <w:t>ка</w:t>
            </w:r>
            <w:r w:rsidRPr="000B525C">
              <w:rPr>
                <w:b/>
                <w:color w:val="000000"/>
              </w:rPr>
              <w:t xml:space="preserve"> газопровода-отвода </w:t>
            </w:r>
            <w:r w:rsidRPr="000B525C">
              <w:rPr>
                <w:b/>
              </w:rPr>
              <w:t>и ГРС Грязи инв. № 019856</w:t>
            </w:r>
          </w:p>
          <w:p w:rsidR="00F12058" w:rsidRPr="000B525C" w:rsidRDefault="00F12058" w:rsidP="00A2213E">
            <w:pPr>
              <w:ind w:firstLine="708"/>
              <w:jc w:val="both"/>
            </w:pPr>
          </w:p>
          <w:p w:rsidR="000B525C" w:rsidRPr="000B525C" w:rsidRDefault="000B525C" w:rsidP="00A2213E">
            <w:pPr>
              <w:ind w:firstLine="708"/>
              <w:jc w:val="both"/>
              <w:rPr>
                <w:b/>
              </w:rPr>
            </w:pPr>
            <w:r w:rsidRPr="000B525C">
              <w:rPr>
                <w:b/>
              </w:rPr>
              <w:t xml:space="preserve">Общая протяженность газопровода-отвода </w:t>
            </w:r>
            <w:r w:rsidR="0055181C">
              <w:rPr>
                <w:b/>
              </w:rPr>
              <w:t>–</w:t>
            </w:r>
            <w:r w:rsidRPr="000B525C">
              <w:rPr>
                <w:b/>
              </w:rPr>
              <w:t xml:space="preserve"> </w:t>
            </w:r>
            <w:r w:rsidR="0055181C" w:rsidRPr="0055181C">
              <w:rPr>
                <w:b/>
              </w:rPr>
              <w:t>22</w:t>
            </w:r>
            <w:r w:rsidR="000E7C1A">
              <w:rPr>
                <w:b/>
              </w:rPr>
              <w:t>,</w:t>
            </w:r>
            <w:r w:rsidR="00D05701">
              <w:rPr>
                <w:b/>
              </w:rPr>
              <w:t>231</w:t>
            </w:r>
            <w:r w:rsidRPr="000B525C">
              <w:rPr>
                <w:b/>
              </w:rPr>
              <w:t xml:space="preserve"> км, в том числе:</w:t>
            </w:r>
          </w:p>
          <w:p w:rsidR="000B525C" w:rsidRPr="000B525C" w:rsidRDefault="00A2213E" w:rsidP="00A2213E">
            <w:pPr>
              <w:ind w:firstLine="708"/>
              <w:jc w:val="both"/>
            </w:pPr>
            <w:r w:rsidRPr="000B525C">
              <w:t xml:space="preserve">Переходы через автомобильные дороги -1шт, переходы через железные дороги - 1шт. </w:t>
            </w:r>
          </w:p>
          <w:p w:rsidR="000B525C" w:rsidRPr="000B525C" w:rsidRDefault="00A2213E" w:rsidP="00A2213E">
            <w:pPr>
              <w:ind w:firstLine="708"/>
              <w:jc w:val="both"/>
            </w:pPr>
            <w:r w:rsidRPr="00B403C1">
              <w:t>Метанольница-</w:t>
            </w:r>
            <w:r w:rsidRPr="000B525C">
              <w:t xml:space="preserve">1шт. </w:t>
            </w:r>
          </w:p>
          <w:p w:rsidR="000B525C" w:rsidRPr="000B525C" w:rsidRDefault="00A2213E" w:rsidP="00A2213E">
            <w:pPr>
              <w:ind w:firstLine="708"/>
              <w:jc w:val="both"/>
            </w:pPr>
            <w:r w:rsidRPr="000B525C">
              <w:t xml:space="preserve">Крановые площадки (2шт.): </w:t>
            </w:r>
          </w:p>
          <w:p w:rsidR="000B525C" w:rsidRPr="000B525C" w:rsidRDefault="000B525C" w:rsidP="00A2213E">
            <w:pPr>
              <w:ind w:firstLine="708"/>
              <w:jc w:val="both"/>
            </w:pPr>
            <w:r w:rsidRPr="000B525C">
              <w:t>-</w:t>
            </w:r>
            <w:r w:rsidR="00A2213E" w:rsidRPr="000B525C">
              <w:t xml:space="preserve">крановая площадка №1 - Краны Ду300 - 1 </w:t>
            </w:r>
            <w:proofErr w:type="spellStart"/>
            <w:r w:rsidR="00A2213E" w:rsidRPr="000B525C">
              <w:t>шт</w:t>
            </w:r>
            <w:proofErr w:type="spellEnd"/>
            <w:r w:rsidR="00A2213E" w:rsidRPr="000B525C">
              <w:t xml:space="preserve">, Ду100 - 1шт, Ду50 - 1шт; </w:t>
            </w:r>
          </w:p>
          <w:p w:rsidR="000B525C" w:rsidRPr="000B525C" w:rsidRDefault="000B525C" w:rsidP="00A2213E">
            <w:pPr>
              <w:ind w:firstLine="708"/>
              <w:jc w:val="both"/>
            </w:pPr>
            <w:r w:rsidRPr="000B525C">
              <w:t>-</w:t>
            </w:r>
            <w:r w:rsidR="00A2213E" w:rsidRPr="000B525C">
              <w:t xml:space="preserve">крановая площадка №2 - Краны Ду300-1шт, Ду100-1шт, </w:t>
            </w:r>
          </w:p>
          <w:p w:rsidR="000B525C" w:rsidRPr="000B525C" w:rsidRDefault="000B525C" w:rsidP="00A2213E">
            <w:pPr>
              <w:ind w:firstLine="708"/>
              <w:jc w:val="both"/>
            </w:pPr>
            <w:r w:rsidRPr="000B525C">
              <w:t>О</w:t>
            </w:r>
            <w:r w:rsidR="00A2213E" w:rsidRPr="000B525C">
              <w:t>гр</w:t>
            </w:r>
            <w:r w:rsidRPr="000B525C">
              <w:t>аждения крановых</w:t>
            </w:r>
            <w:r w:rsidR="00A2213E" w:rsidRPr="000B525C">
              <w:t xml:space="preserve"> площадок 57,9</w:t>
            </w:r>
            <w:r w:rsidRPr="000B525C">
              <w:t xml:space="preserve"> м</w:t>
            </w:r>
            <w:r w:rsidR="00A2213E" w:rsidRPr="000B525C">
              <w:t xml:space="preserve">. </w:t>
            </w:r>
          </w:p>
          <w:p w:rsidR="000B525C" w:rsidRPr="000B525C" w:rsidRDefault="00A2213E" w:rsidP="00A2213E">
            <w:pPr>
              <w:ind w:firstLine="708"/>
              <w:jc w:val="both"/>
            </w:pPr>
            <w:r w:rsidRPr="000B525C">
              <w:t xml:space="preserve">Контрольно-измерительные приборы-21шт. </w:t>
            </w:r>
          </w:p>
          <w:p w:rsidR="00A2213E" w:rsidRPr="000B525C" w:rsidRDefault="00A2213E" w:rsidP="00A2213E">
            <w:pPr>
              <w:ind w:firstLine="708"/>
              <w:jc w:val="both"/>
            </w:pPr>
            <w:r w:rsidRPr="005474C8">
              <w:t>Начало</w:t>
            </w:r>
            <w:r w:rsidR="00D0625A">
              <w:t xml:space="preserve"> (</w:t>
            </w:r>
            <w:r w:rsidR="00D0625A" w:rsidRPr="005474C8">
              <w:t>место врезки</w:t>
            </w:r>
            <w:r w:rsidR="00D0625A">
              <w:t>)</w:t>
            </w:r>
            <w:r w:rsidRPr="005474C8">
              <w:t xml:space="preserve"> газопровода-отвода - 3,0 км </w:t>
            </w:r>
            <w:r w:rsidR="00D0625A">
              <w:t xml:space="preserve">от начала </w:t>
            </w:r>
            <w:r w:rsidRPr="005474C8">
              <w:t>газопровода-отвода на ГРС-3 Липецк, конечная точка - ГРС Грязи.</w:t>
            </w:r>
          </w:p>
          <w:p w:rsidR="00A2213E" w:rsidRPr="000B525C" w:rsidRDefault="000B525C" w:rsidP="00A2213E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  <w:r w:rsidRPr="000B525C">
              <w:rPr>
                <w:b/>
              </w:rPr>
              <w:t xml:space="preserve">арактеристика переустроенных участков </w:t>
            </w:r>
            <w:r>
              <w:rPr>
                <w:b/>
              </w:rPr>
              <w:t>г</w:t>
            </w:r>
            <w:r w:rsidR="00A2213E" w:rsidRPr="000B525C">
              <w:rPr>
                <w:b/>
              </w:rPr>
              <w:t xml:space="preserve">азопровода-отвода и ГРС </w:t>
            </w:r>
            <w:proofErr w:type="gramStart"/>
            <w:r w:rsidR="00A2213E" w:rsidRPr="000B525C">
              <w:rPr>
                <w:b/>
              </w:rPr>
              <w:t xml:space="preserve">Грязи </w:t>
            </w:r>
            <w:r w:rsidR="00D153A2">
              <w:t>:</w:t>
            </w:r>
            <w:proofErr w:type="gramEnd"/>
            <w:r w:rsidR="00A2213E" w:rsidRPr="008825E8">
              <w:t xml:space="preserve">      </w:t>
            </w:r>
          </w:p>
          <w:p w:rsidR="00A2213E" w:rsidRPr="008825E8" w:rsidRDefault="00A2213E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Труба ДУ426-0,059км, протяженность трубы ДУ325-5,234км.</w:t>
            </w:r>
          </w:p>
          <w:p w:rsidR="00A2213E" w:rsidRPr="008825E8" w:rsidRDefault="00A2213E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2 крановых площадки в новых местах</w:t>
            </w:r>
          </w:p>
          <w:p w:rsidR="00A2213E" w:rsidRPr="008825E8" w:rsidRDefault="00A2213E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Крановая площадка №2- краны Ду300-1шт, Ду100-2шт, ограждение 11х11м</w:t>
            </w:r>
          </w:p>
          <w:p w:rsidR="00A2213E" w:rsidRPr="008825E8" w:rsidRDefault="00A2213E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Крановая площадка №3- краны Ду300-1шт, Ду100-3шт, ограждение 11х11м</w:t>
            </w:r>
          </w:p>
          <w:p w:rsidR="00A2213E" w:rsidRPr="008825E8" w:rsidRDefault="00A2213E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Переход через Ж/Д – 1 шт.</w:t>
            </w:r>
          </w:p>
          <w:p w:rsidR="00A2213E" w:rsidRPr="00D153A2" w:rsidRDefault="00A2213E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Подъездная дорога к крановым узлам, площадка КУ– 2352м</w:t>
            </w:r>
            <w:r w:rsidRPr="008825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2213E" w:rsidRPr="008825E8" w:rsidRDefault="00A2213E" w:rsidP="00A2213E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Службы защиты от коррозии</w:t>
            </w:r>
            <w:r w:rsidR="00D153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213E" w:rsidRPr="008825E8" w:rsidRDefault="00A2213E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 xml:space="preserve">Проложена подземная кабельная линия 0,4 кВ, с переходом через железную дорогу на перегоне Казинка – Грязи-Орловские, протяжённостью 2,11 км, марка кабеля </w:t>
            </w:r>
            <w:proofErr w:type="spellStart"/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ВБШвнг</w:t>
            </w:r>
            <w:proofErr w:type="spellEnd"/>
            <w:r w:rsidRPr="008825E8">
              <w:rPr>
                <w:rFonts w:ascii="Times New Roman" w:hAnsi="Times New Roman" w:cs="Times New Roman"/>
                <w:sz w:val="24"/>
                <w:szCs w:val="24"/>
              </w:rPr>
              <w:t xml:space="preserve"> (А)-</w:t>
            </w:r>
            <w:r w:rsidRPr="00882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 xml:space="preserve"> 5х25 мм.</w:t>
            </w:r>
            <w:r w:rsid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  <w:p w:rsidR="00A2213E" w:rsidRPr="008825E8" w:rsidRDefault="00A2213E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На крановых площадках газопровода-отвода ГРС Грязи установлено 3 молниеотвода из железобетонных стоек, высота 1-о молниеотвода 27,05 м и высота 2-х молниеотводов 24,3 м.</w:t>
            </w:r>
          </w:p>
          <w:p w:rsidR="00A2213E" w:rsidRPr="008825E8" w:rsidRDefault="00A2213E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На линейной части газопровода-отвода ГРС Грязи установлены контрольно-измерительные пункты в количестве 11 штук с медно-сульфатными электродами сравнения длительного действия.</w:t>
            </w:r>
          </w:p>
          <w:p w:rsidR="00A2213E" w:rsidRPr="008825E8" w:rsidRDefault="00A2213E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 переходе газопровода-отвода ГРС Грязи через 2-е железные дороги смонтированы 4 установки протекторной защиты. </w:t>
            </w:r>
          </w:p>
          <w:p w:rsidR="00A2213E" w:rsidRPr="008825E8" w:rsidRDefault="00A2213E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3A2" w:rsidRDefault="00D153A2" w:rsidP="00D153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характеристи</w:t>
            </w:r>
            <w:r w:rsidR="00A2213E" w:rsidRPr="0088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 объекта технологические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линии связи</w:t>
            </w:r>
            <w:r w:rsidR="00A2213E" w:rsidRPr="0088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ГРС Грязи (газопровод-отвод Грязи)</w:t>
            </w:r>
          </w:p>
          <w:p w:rsidR="00A2213E" w:rsidRPr="00156FE4" w:rsidRDefault="00D153A2" w:rsidP="00D153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E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2213E" w:rsidRPr="00156FE4">
              <w:rPr>
                <w:rFonts w:ascii="Times New Roman" w:hAnsi="Times New Roman" w:cs="Times New Roman"/>
                <w:b/>
                <w:sz w:val="24"/>
                <w:szCs w:val="24"/>
              </w:rPr>
              <w:t>абельная линия связи к ГРС Грязи, кабель 2 КСПП 1х4х1.2,</w:t>
            </w:r>
            <w:r w:rsidR="00156FE4" w:rsidRPr="0015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</w:t>
            </w:r>
            <w:r w:rsidR="00A2213E" w:rsidRPr="0015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протяженность </w:t>
            </w:r>
            <w:r w:rsidR="00156FE4" w:rsidRPr="00156FE4">
              <w:rPr>
                <w:rFonts w:ascii="Times New Roman" w:hAnsi="Times New Roman" w:cs="Times New Roman"/>
                <w:b/>
                <w:sz w:val="24"/>
                <w:szCs w:val="24"/>
              </w:rPr>
              <w:t>10,77</w:t>
            </w:r>
            <w:r w:rsidR="00A2213E" w:rsidRPr="00156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км</w:t>
            </w:r>
          </w:p>
          <w:p w:rsidR="00D153A2" w:rsidRDefault="00D153A2" w:rsidP="00A2213E">
            <w:pPr>
              <w:pStyle w:val="a3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переустроенных участков технологические линии связи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ГРС Грязи</w:t>
            </w:r>
            <w:r w:rsidRPr="00D15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15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213E" w:rsidRPr="008825E8" w:rsidRDefault="00A2213E" w:rsidP="00A2213E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2">
              <w:rPr>
                <w:rFonts w:ascii="Times New Roman" w:hAnsi="Times New Roman" w:cs="Times New Roman"/>
                <w:sz w:val="24"/>
                <w:szCs w:val="24"/>
              </w:rPr>
              <w:t>Технологическая линия связи на ГРС Грязи протяжённостью трассы 5,350км;</w:t>
            </w:r>
          </w:p>
          <w:p w:rsidR="00A2213E" w:rsidRPr="006330FE" w:rsidRDefault="00A2213E" w:rsidP="00A2213E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30FE">
              <w:rPr>
                <w:rFonts w:ascii="Times New Roman" w:hAnsi="Times New Roman" w:cs="Times New Roman"/>
                <w:sz w:val="24"/>
                <w:szCs w:val="24"/>
              </w:rPr>
              <w:t xml:space="preserve">Кабель марки </w:t>
            </w:r>
            <w:proofErr w:type="spellStart"/>
            <w:r w:rsidRPr="006330FE">
              <w:rPr>
                <w:rFonts w:ascii="Times New Roman" w:hAnsi="Times New Roman" w:cs="Times New Roman"/>
                <w:sz w:val="24"/>
                <w:szCs w:val="24"/>
              </w:rPr>
              <w:t>ЗКПБз</w:t>
            </w:r>
            <w:proofErr w:type="spellEnd"/>
            <w:r w:rsidRPr="006330FE">
              <w:rPr>
                <w:rFonts w:ascii="Times New Roman" w:hAnsi="Times New Roman" w:cs="Times New Roman"/>
                <w:sz w:val="24"/>
                <w:szCs w:val="24"/>
              </w:rPr>
              <w:t xml:space="preserve"> 1х4х1,2</w:t>
            </w:r>
            <w:r w:rsidR="000E7C1A" w:rsidRPr="006330FE">
              <w:rPr>
                <w:rFonts w:ascii="Times New Roman" w:hAnsi="Times New Roman" w:cs="Times New Roman"/>
                <w:sz w:val="24"/>
                <w:szCs w:val="24"/>
              </w:rPr>
              <w:t xml:space="preserve"> общей</w:t>
            </w:r>
            <w:r w:rsidRPr="0063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C1A" w:rsidRPr="006330F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протяженностью </w:t>
            </w:r>
            <w:r w:rsidR="006330FE" w:rsidRPr="006330F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Pr="006330FE">
              <w:rPr>
                <w:rFonts w:ascii="Times New Roman" w:hAnsi="Times New Roman" w:cs="Times New Roman"/>
                <w:sz w:val="24"/>
                <w:szCs w:val="24"/>
              </w:rPr>
              <w:t xml:space="preserve"> км (5кабелей </w:t>
            </w:r>
            <w:proofErr w:type="spellStart"/>
            <w:r w:rsidRPr="006330FE">
              <w:rPr>
                <w:rFonts w:ascii="Times New Roman" w:hAnsi="Times New Roman" w:cs="Times New Roman"/>
                <w:sz w:val="24"/>
                <w:szCs w:val="24"/>
              </w:rPr>
              <w:t>ЗКПБз</w:t>
            </w:r>
            <w:proofErr w:type="spellEnd"/>
            <w:r w:rsidRPr="006330FE">
              <w:rPr>
                <w:rFonts w:ascii="Times New Roman" w:hAnsi="Times New Roman" w:cs="Times New Roman"/>
                <w:sz w:val="24"/>
                <w:szCs w:val="24"/>
              </w:rPr>
              <w:t xml:space="preserve"> 1х4х1,2) </w:t>
            </w:r>
            <w:r w:rsidR="00B403C1" w:rsidRPr="006330FE">
              <w:rPr>
                <w:rFonts w:ascii="Times New Roman" w:hAnsi="Times New Roman" w:cs="Times New Roman"/>
                <w:sz w:val="24"/>
                <w:szCs w:val="24"/>
              </w:rPr>
              <w:t>в грунте</w:t>
            </w:r>
            <w:r w:rsidRPr="006330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330FE" w:rsidRPr="006330FE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  <w:r w:rsidRPr="006330FE">
              <w:rPr>
                <w:rFonts w:ascii="Times New Roman" w:hAnsi="Times New Roman" w:cs="Times New Roman"/>
                <w:sz w:val="24"/>
                <w:szCs w:val="24"/>
              </w:rPr>
              <w:t xml:space="preserve"> км, в кабельной канализации -</w:t>
            </w:r>
            <w:r w:rsidR="006330FE" w:rsidRPr="006330F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6330FE">
              <w:rPr>
                <w:rFonts w:ascii="Times New Roman" w:hAnsi="Times New Roman" w:cs="Times New Roman"/>
                <w:sz w:val="24"/>
                <w:szCs w:val="24"/>
              </w:rPr>
              <w:t xml:space="preserve"> км, по зданиям, сооружениям- 0,</w:t>
            </w:r>
            <w:r w:rsidR="006330FE" w:rsidRPr="006330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330FE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  <w:p w:rsidR="00A2213E" w:rsidRPr="006330FE" w:rsidRDefault="00A2213E" w:rsidP="00A2213E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30FE">
              <w:rPr>
                <w:rFonts w:ascii="Times New Roman" w:hAnsi="Times New Roman" w:cs="Times New Roman"/>
                <w:sz w:val="24"/>
                <w:szCs w:val="24"/>
              </w:rPr>
              <w:t>Кабельная канализация по территории ГРС протяжённостью 12,5м;</w:t>
            </w:r>
          </w:p>
          <w:p w:rsidR="00A2213E" w:rsidRPr="006330FE" w:rsidRDefault="00A2213E" w:rsidP="00A2213E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30FE">
              <w:rPr>
                <w:rFonts w:ascii="Times New Roman" w:hAnsi="Times New Roman" w:cs="Times New Roman"/>
                <w:sz w:val="24"/>
                <w:szCs w:val="24"/>
              </w:rPr>
              <w:t>Два кабельных колодца связи (ККС);</w:t>
            </w:r>
          </w:p>
          <w:p w:rsidR="00A2213E" w:rsidRPr="006330FE" w:rsidRDefault="00A2213E" w:rsidP="00A2213E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330FE">
              <w:rPr>
                <w:rFonts w:ascii="Times New Roman" w:hAnsi="Times New Roman" w:cs="Times New Roman"/>
                <w:sz w:val="24"/>
                <w:szCs w:val="24"/>
              </w:rPr>
              <w:t>Подземный переход под ж/д протяжённостью 231м (2 трубы ПЭ 100),</w:t>
            </w:r>
          </w:p>
          <w:p w:rsidR="00A2213E" w:rsidRPr="008825E8" w:rsidRDefault="00A2213E" w:rsidP="00A22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30FE">
              <w:rPr>
                <w:rFonts w:ascii="Times New Roman" w:hAnsi="Times New Roman" w:cs="Times New Roman"/>
                <w:sz w:val="24"/>
                <w:szCs w:val="24"/>
              </w:rPr>
              <w:t>начало объекта – НУП 2 (существующий). Конец объекта – ГРС Грязи.</w:t>
            </w: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13E" w:rsidRPr="008B1E56" w:rsidRDefault="00A2213E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13E" w:rsidRPr="008B1E56" w:rsidRDefault="00A2213E" w:rsidP="00A2213E">
            <w:pPr>
              <w:jc w:val="both"/>
              <w:rPr>
                <w:b/>
              </w:rPr>
            </w:pPr>
            <w:r w:rsidRPr="008B1E56">
              <w:rPr>
                <w:b/>
              </w:rPr>
              <w:t xml:space="preserve">Служба КИП </w:t>
            </w:r>
          </w:p>
          <w:p w:rsidR="00A2213E" w:rsidRPr="008825E8" w:rsidRDefault="00A2213E" w:rsidP="00A2213E">
            <w:pPr>
              <w:ind w:firstLine="708"/>
              <w:jc w:val="both"/>
            </w:pPr>
            <w:r w:rsidRPr="008825E8">
              <w:t xml:space="preserve">Характеристика: </w:t>
            </w:r>
            <w:r w:rsidR="00B403C1" w:rsidRPr="008825E8">
              <w:t>Блок-контейнер,</w:t>
            </w:r>
            <w:r w:rsidRPr="008825E8">
              <w:t xml:space="preserve"> утепленный БЛП-МГ-ОЗЭУ ХЛ1 – устройство блочное комплектное, мобильное (инвентарное) контейнерного типа, каркасно-панельное, перевозимое, не имеющее собственной ходовой части; температура окружающего воздуха: (-60…+40) град. С; габаритные размеры: (3100х2200х3000) мм; масса не более 4000 кг; дата изготовления:2017г; блок-контейнер устанавливается на металлических опорах на высоте +1,0 м; местонахождение: 17 км. газопровода-отвода ГРС Грязи; комплект КП телемеханики; устройство бесперебойного питания; устройство защиты от импульсных перенапряжений.</w:t>
            </w:r>
          </w:p>
          <w:p w:rsidR="00B939DC" w:rsidRPr="008825E8" w:rsidRDefault="00B939DC" w:rsidP="00593814">
            <w:pPr>
              <w:spacing w:after="657"/>
              <w:ind w:left="77" w:right="28" w:firstLine="1272"/>
            </w:pPr>
          </w:p>
        </w:tc>
      </w:tr>
      <w:tr w:rsidR="00B939DC" w:rsidRPr="008825E8" w:rsidTr="00593814">
        <w:trPr>
          <w:trHeight w:val="287"/>
        </w:trPr>
        <w:tc>
          <w:tcPr>
            <w:tcW w:w="840" w:type="dxa"/>
          </w:tcPr>
          <w:p w:rsidR="00B939DC" w:rsidRPr="008825E8" w:rsidRDefault="00B939DC" w:rsidP="00FF39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939DC" w:rsidRPr="008825E8" w:rsidRDefault="00B939DC" w:rsidP="00FF39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F12058" w:rsidRPr="008825E8" w:rsidRDefault="00F12058" w:rsidP="007B23A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39DC" w:rsidRPr="008825E8" w:rsidRDefault="007B23AE" w:rsidP="007B23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Имущественный комплекс Газопровода-отвода и ГРС-1 Добринка (Кубань), ГРС -2 Добринка (Плавица)</w:t>
            </w:r>
          </w:p>
        </w:tc>
        <w:tc>
          <w:tcPr>
            <w:tcW w:w="9841" w:type="dxa"/>
          </w:tcPr>
          <w:p w:rsidR="00F12058" w:rsidRPr="008825E8" w:rsidRDefault="00F12058" w:rsidP="00A221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13E" w:rsidRPr="008825E8" w:rsidRDefault="008B1E56" w:rsidP="00A221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характеристи</w:t>
            </w:r>
            <w:r w:rsidR="00A2213E" w:rsidRPr="008825E8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="00A2213E" w:rsidRPr="00882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газопровода-отвода и ГРС-1 Добринка (Кубань), ГРС -2 Добринка (Плавица)</w:t>
            </w:r>
          </w:p>
          <w:p w:rsidR="00F12058" w:rsidRPr="008825E8" w:rsidRDefault="00F12058" w:rsidP="00A2213E">
            <w:pPr>
              <w:ind w:firstLine="708"/>
            </w:pPr>
          </w:p>
          <w:p w:rsidR="008B1E56" w:rsidRPr="000B525C" w:rsidRDefault="008B1E56" w:rsidP="008B1E56">
            <w:pPr>
              <w:ind w:firstLine="708"/>
              <w:jc w:val="both"/>
              <w:rPr>
                <w:b/>
              </w:rPr>
            </w:pPr>
            <w:r w:rsidRPr="000B525C">
              <w:rPr>
                <w:b/>
              </w:rPr>
              <w:t xml:space="preserve">Общая протяженность газопровода-отвода - </w:t>
            </w:r>
            <w:r w:rsidRPr="008B1E56">
              <w:rPr>
                <w:b/>
              </w:rPr>
              <w:t>49,</w:t>
            </w:r>
            <w:r w:rsidR="00254E4B">
              <w:rPr>
                <w:b/>
              </w:rPr>
              <w:t>46</w:t>
            </w:r>
            <w:r w:rsidRPr="000B525C">
              <w:rPr>
                <w:b/>
              </w:rPr>
              <w:t xml:space="preserve"> км,</w:t>
            </w:r>
            <w:r w:rsidRPr="008B1E56">
              <w:rPr>
                <w:b/>
              </w:rPr>
              <w:t xml:space="preserve"> подземной прокладки</w:t>
            </w:r>
            <w:r>
              <w:rPr>
                <w:b/>
              </w:rPr>
              <w:t>,</w:t>
            </w:r>
            <w:r w:rsidRPr="000B525C">
              <w:rPr>
                <w:b/>
              </w:rPr>
              <w:t xml:space="preserve"> в том числе:</w:t>
            </w:r>
          </w:p>
          <w:p w:rsidR="008B1E56" w:rsidRDefault="008B1E56" w:rsidP="00A2213E">
            <w:pPr>
              <w:ind w:firstLine="708"/>
            </w:pPr>
            <w:r>
              <w:t>Краны: ДУ-300 - 7шт, ДУ-150 - 4шт, ДУ-100 -</w:t>
            </w:r>
            <w:r w:rsidR="00A2213E" w:rsidRPr="008825E8">
              <w:t>3шт</w:t>
            </w:r>
            <w:r>
              <w:t>, ДУ-50 - 2шт.</w:t>
            </w:r>
          </w:p>
          <w:p w:rsidR="008B1E56" w:rsidRDefault="008B1E56" w:rsidP="00A2213E">
            <w:pPr>
              <w:ind w:firstLine="708"/>
            </w:pPr>
            <w:r>
              <w:t>О</w:t>
            </w:r>
            <w:r w:rsidR="00A2213E" w:rsidRPr="008825E8">
              <w:t>гр</w:t>
            </w:r>
            <w:r>
              <w:t>аждение крановых площадок L=156,78</w:t>
            </w:r>
            <w:r w:rsidR="00B403C1">
              <w:t>м.п.</w:t>
            </w:r>
          </w:p>
          <w:p w:rsidR="008B1E56" w:rsidRDefault="008B1E56" w:rsidP="00A2213E">
            <w:pPr>
              <w:ind w:firstLine="708"/>
            </w:pPr>
            <w:r>
              <w:t>СКЗ -4шт.</w:t>
            </w:r>
          </w:p>
          <w:p w:rsidR="008B1E56" w:rsidRDefault="008B1E56" w:rsidP="00A2213E">
            <w:pPr>
              <w:ind w:firstLine="708"/>
            </w:pPr>
            <w:r>
              <w:lastRenderedPageBreak/>
              <w:t>КИП -50</w:t>
            </w:r>
            <w:r w:rsidR="00B403C1">
              <w:t>шт, в</w:t>
            </w:r>
            <w:r>
              <w:t xml:space="preserve"> </w:t>
            </w:r>
            <w:proofErr w:type="spellStart"/>
            <w:r>
              <w:t>т.ч</w:t>
            </w:r>
            <w:proofErr w:type="spellEnd"/>
            <w:r>
              <w:t>.:</w:t>
            </w:r>
            <w:r w:rsidR="00A2213E" w:rsidRPr="008825E8">
              <w:t xml:space="preserve"> </w:t>
            </w:r>
          </w:p>
          <w:p w:rsidR="008B1E56" w:rsidRDefault="00A2213E" w:rsidP="00A2213E">
            <w:pPr>
              <w:ind w:firstLine="708"/>
            </w:pPr>
            <w:r w:rsidRPr="008825E8">
              <w:t>1 участок - воздушная линия электропередач 10кВ,</w:t>
            </w:r>
            <w:r w:rsidR="008B1E56" w:rsidRPr="008825E8">
              <w:t xml:space="preserve"> L=</w:t>
            </w:r>
            <w:r w:rsidRPr="008825E8">
              <w:t xml:space="preserve"> 1 ,185км, марка провода 2АС-35, на ж/б опорах, от существующих ЛЭП до СКЗ. </w:t>
            </w:r>
          </w:p>
          <w:p w:rsidR="00A2213E" w:rsidRDefault="008B1E56" w:rsidP="00A2213E">
            <w:pPr>
              <w:ind w:firstLine="708"/>
              <w:rPr>
                <w:b/>
              </w:rPr>
            </w:pPr>
            <w:r>
              <w:t>2 участок -</w:t>
            </w:r>
            <w:r w:rsidR="00A2213E" w:rsidRPr="008825E8">
              <w:t xml:space="preserve"> кабельная линия 0,4кВ, </w:t>
            </w:r>
            <w:r w:rsidRPr="008825E8">
              <w:t>L=</w:t>
            </w:r>
            <w:r w:rsidR="00A2213E" w:rsidRPr="008825E8">
              <w:t>0,18км, марка кабеля АВВГ4*25, подземной прокладки, от существующей ЛЭП до ГРС</w:t>
            </w:r>
            <w:r w:rsidR="00A2213E" w:rsidRPr="008825E8">
              <w:rPr>
                <w:b/>
              </w:rPr>
              <w:t>.</w:t>
            </w:r>
          </w:p>
          <w:p w:rsidR="008B1E56" w:rsidRDefault="008B1E56" w:rsidP="00A2213E">
            <w:pPr>
              <w:ind w:firstLine="708"/>
              <w:rPr>
                <w:b/>
              </w:rPr>
            </w:pPr>
          </w:p>
          <w:p w:rsidR="008B1E56" w:rsidRDefault="008B1E56" w:rsidP="008B1E56">
            <w:pPr>
              <w:pStyle w:val="a3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Газопровода-отвода и ГРС-1 Добринка (Кубань), ГРС -2 Добринка (Плавица)</w:t>
            </w:r>
          </w:p>
          <w:p w:rsidR="008B1E56" w:rsidRPr="008B1E56" w:rsidRDefault="008B1E56" w:rsidP="008B1E56">
            <w:pPr>
              <w:pStyle w:val="a3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56">
              <w:rPr>
                <w:rFonts w:ascii="Times New Roman" w:hAnsi="Times New Roman" w:cs="Times New Roman"/>
                <w:b/>
                <w:sz w:val="24"/>
                <w:szCs w:val="24"/>
              </w:rPr>
              <w:t>Служба КИП</w:t>
            </w:r>
          </w:p>
          <w:p w:rsidR="008B1E56" w:rsidRPr="008825E8" w:rsidRDefault="008B1E56" w:rsidP="008B1E56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1. На крановой площадке ГО Плавица установлен 1 молниеотвод из железобетонной стойки высотой 27,05 м.</w:t>
            </w:r>
          </w:p>
          <w:p w:rsidR="008B1E56" w:rsidRPr="008B1E56" w:rsidRDefault="008B1E56" w:rsidP="008B1E56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 xml:space="preserve">2. На линейной части </w:t>
            </w:r>
            <w:r w:rsidRPr="0088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газопровода-отвода к ГРС-1 Добринка (Кубань</w:t>
            </w:r>
            <w:r w:rsidRPr="008E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8E29D2">
              <w:rPr>
                <w:rFonts w:ascii="Times New Roman" w:hAnsi="Times New Roman" w:cs="Times New Roman"/>
                <w:sz w:val="24"/>
                <w:szCs w:val="24"/>
              </w:rPr>
              <w:t xml:space="preserve">(возле крановой площадки) установлен 1 контрольно-измерительный пункт с медно-сульфатным </w:t>
            </w: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электродом сравнения длительного действия.</w:t>
            </w:r>
          </w:p>
          <w:p w:rsidR="00F12058" w:rsidRPr="008825E8" w:rsidRDefault="00F12058" w:rsidP="00A221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2213E" w:rsidRPr="008825E8" w:rsidRDefault="008B1E56" w:rsidP="00A221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Характеристика переустроенных участков </w:t>
            </w:r>
            <w:r w:rsidR="00A2213E" w:rsidRPr="00882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Газопровода-отвода и ГРС-1 Добринка (Кубань), ГРС -2 Добринка (Плавица)</w:t>
            </w:r>
          </w:p>
          <w:p w:rsidR="008B1E56" w:rsidRDefault="00A2213E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Служба ЛЭС</w:t>
            </w:r>
            <w:r w:rsidR="008B1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213E" w:rsidRPr="008825E8" w:rsidRDefault="008B1E56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 xml:space="preserve">Труба Ду325, протяженность трубы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0,376 </w:t>
            </w: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  <w:p w:rsidR="008B1E56" w:rsidRDefault="00A2213E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E8">
              <w:rPr>
                <w:rFonts w:ascii="Times New Roman" w:hAnsi="Times New Roman" w:cs="Times New Roman"/>
                <w:sz w:val="24"/>
                <w:szCs w:val="24"/>
              </w:rPr>
              <w:t>Крановая площадка на новом месте - краны Ду300-1шт, Ду100-3шт</w:t>
            </w:r>
            <w:r w:rsidR="008B1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13E" w:rsidRPr="008825E8" w:rsidRDefault="008B1E56" w:rsidP="00A2213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213E" w:rsidRPr="008825E8">
              <w:rPr>
                <w:rFonts w:ascii="Times New Roman" w:hAnsi="Times New Roman" w:cs="Times New Roman"/>
                <w:sz w:val="24"/>
                <w:szCs w:val="24"/>
              </w:rPr>
              <w:t xml:space="preserve">граждение 11х14м, </w:t>
            </w:r>
            <w:proofErr w:type="spellStart"/>
            <w:r w:rsidR="00A2213E" w:rsidRPr="008825E8">
              <w:rPr>
                <w:rFonts w:ascii="Times New Roman" w:hAnsi="Times New Roman" w:cs="Times New Roman"/>
                <w:sz w:val="24"/>
                <w:szCs w:val="24"/>
              </w:rPr>
              <w:t>метанольница</w:t>
            </w:r>
            <w:proofErr w:type="spellEnd"/>
            <w:r w:rsidR="00A2213E" w:rsidRPr="00882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13E" w:rsidRPr="008825E8" w:rsidRDefault="00A2213E" w:rsidP="00A2213E">
            <w:pPr>
              <w:ind w:firstLine="708"/>
            </w:pPr>
          </w:p>
          <w:p w:rsidR="00B939DC" w:rsidRPr="008825E8" w:rsidRDefault="00B939DC" w:rsidP="008B1E56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CAF" w:rsidRPr="008825E8" w:rsidRDefault="00B65CAF" w:rsidP="00CF7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46DB" w:rsidRPr="008825E8" w:rsidRDefault="004746DB" w:rsidP="004746DB">
      <w:pPr>
        <w:spacing w:after="191" w:line="259" w:lineRule="auto"/>
        <w:ind w:left="821" w:right="984" w:firstLine="480"/>
        <w:rPr>
          <w:b/>
        </w:rPr>
      </w:pPr>
      <w:r w:rsidRPr="008825E8">
        <w:rPr>
          <w:b/>
        </w:rPr>
        <w:t>Сведения о новых наземны</w:t>
      </w:r>
      <w:r w:rsidR="009530EA">
        <w:rPr>
          <w:b/>
        </w:rPr>
        <w:t>х</w:t>
      </w:r>
      <w:r w:rsidRPr="008825E8">
        <w:rPr>
          <w:b/>
        </w:rPr>
        <w:t xml:space="preserve"> объектах и правообладателях земельных участков по объекту; «Вынос газопровода высокого давления (газопровода-отвода к ГРС «Грязи») с территории ОЭЗ ППТ «Липецк»».</w:t>
      </w:r>
    </w:p>
    <w:tbl>
      <w:tblPr>
        <w:tblStyle w:val="TableGrid"/>
        <w:tblW w:w="14600" w:type="dxa"/>
        <w:tblInd w:w="1072" w:type="dxa"/>
        <w:tblCellMar>
          <w:top w:w="10" w:type="dxa"/>
          <w:left w:w="79" w:type="dxa"/>
          <w:right w:w="134" w:type="dxa"/>
        </w:tblCellMar>
        <w:tblLook w:val="04A0" w:firstRow="1" w:lastRow="0" w:firstColumn="1" w:lastColumn="0" w:noHBand="0" w:noVBand="1"/>
      </w:tblPr>
      <w:tblGrid>
        <w:gridCol w:w="5969"/>
        <w:gridCol w:w="4585"/>
        <w:gridCol w:w="4046"/>
      </w:tblGrid>
      <w:tr w:rsidR="004746DB" w:rsidRPr="008825E8" w:rsidTr="008825E8">
        <w:trPr>
          <w:trHeight w:val="470"/>
        </w:trPr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</w:pPr>
            <w:r w:rsidRPr="008825E8">
              <w:t>Правообладатели земельных участков</w:t>
            </w: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18" w:right="86" w:hanging="10"/>
            </w:pPr>
            <w:r w:rsidRPr="008825E8">
              <w:t>Наименование объекта строительства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17" w:hanging="14"/>
            </w:pPr>
            <w:r w:rsidRPr="008825E8">
              <w:t>Долгосрочная аренда, мг</w:t>
            </w:r>
          </w:p>
        </w:tc>
      </w:tr>
      <w:tr w:rsidR="004746DB" w:rsidRPr="008825E8" w:rsidTr="008825E8">
        <w:trPr>
          <w:trHeight w:val="668"/>
        </w:trPr>
        <w:tc>
          <w:tcPr>
            <w:tcW w:w="5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right="461" w:firstLine="1565"/>
            </w:pPr>
            <w:r w:rsidRPr="008825E8">
              <w:t>земли промышленности, находящиеся в долгосрочной аренде ОАО «РЖД»</w:t>
            </w: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17"/>
            </w:pPr>
            <w:r w:rsidRPr="008825E8">
              <w:t>КИП N25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22"/>
            </w:pPr>
            <w:r w:rsidRPr="008825E8">
              <w:t>1</w:t>
            </w:r>
          </w:p>
        </w:tc>
      </w:tr>
      <w:tr w:rsidR="004746DB" w:rsidRPr="008825E8" w:rsidTr="008825E8">
        <w:trPr>
          <w:trHeight w:val="365"/>
        </w:trPr>
        <w:tc>
          <w:tcPr>
            <w:tcW w:w="596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746DB" w:rsidRPr="008825E8" w:rsidRDefault="004746DB" w:rsidP="000C44C7">
            <w:pPr>
              <w:spacing w:after="160" w:line="259" w:lineRule="auto"/>
            </w:pP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13"/>
            </w:pPr>
            <w:r w:rsidRPr="008825E8">
              <w:t>Свечи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8"/>
            </w:pPr>
            <w:r w:rsidRPr="008825E8">
              <w:t>4</w:t>
            </w:r>
          </w:p>
        </w:tc>
      </w:tr>
      <w:tr w:rsidR="004746DB" w:rsidRPr="008825E8" w:rsidTr="008825E8">
        <w:trPr>
          <w:trHeight w:val="443"/>
        </w:trPr>
        <w:tc>
          <w:tcPr>
            <w:tcW w:w="5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after="160" w:line="259" w:lineRule="auto"/>
            </w:pP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13" w:firstLine="5"/>
            </w:pPr>
            <w:r w:rsidRPr="008825E8">
              <w:t>Опознавательные и сигнальные знаки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13"/>
            </w:pPr>
            <w:r w:rsidRPr="008825E8">
              <w:t>8</w:t>
            </w:r>
          </w:p>
        </w:tc>
      </w:tr>
      <w:tr w:rsidR="008825E8" w:rsidRPr="008825E8" w:rsidTr="00DD741A">
        <w:trPr>
          <w:trHeight w:val="929"/>
        </w:trPr>
        <w:tc>
          <w:tcPr>
            <w:tcW w:w="5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825E8" w:rsidRPr="008825E8" w:rsidRDefault="008825E8" w:rsidP="000C44C7">
            <w:pPr>
              <w:spacing w:line="249" w:lineRule="auto"/>
              <w:ind w:left="14" w:right="192" w:firstLine="1718"/>
            </w:pPr>
            <w:r w:rsidRPr="008825E8">
              <w:t>земли сельхоз назначения Администрации муниципального района</w:t>
            </w:r>
          </w:p>
          <w:p w:rsidR="008825E8" w:rsidRPr="008825E8" w:rsidRDefault="008825E8" w:rsidP="000C44C7">
            <w:pPr>
              <w:spacing w:line="220" w:lineRule="auto"/>
              <w:ind w:left="29" w:hanging="24"/>
            </w:pPr>
            <w:r w:rsidRPr="008825E8">
              <w:lastRenderedPageBreak/>
              <w:t>Липецкой области, аренда ООО «Грязинский Агрокомплекс» до</w:t>
            </w:r>
          </w:p>
          <w:p w:rsidR="008825E8" w:rsidRPr="008825E8" w:rsidRDefault="008825E8" w:rsidP="000C44C7">
            <w:pPr>
              <w:spacing w:line="259" w:lineRule="auto"/>
              <w:ind w:left="24"/>
            </w:pPr>
            <w:r w:rsidRPr="008825E8">
              <w:t>23.04.2033 г.</w:t>
            </w: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25E8" w:rsidRPr="008825E8" w:rsidRDefault="008825E8" w:rsidP="000C44C7">
            <w:pPr>
              <w:spacing w:line="259" w:lineRule="auto"/>
              <w:ind w:left="13"/>
            </w:pPr>
            <w:r w:rsidRPr="008825E8">
              <w:lastRenderedPageBreak/>
              <w:t>площадки КУ на ПК0+60, ПК1а+35, блок-контейнер «Меридиан», подъездная дорога к  крановым узлам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25E8" w:rsidRPr="008825E8" w:rsidRDefault="008825E8" w:rsidP="000C44C7">
            <w:pPr>
              <w:spacing w:line="259" w:lineRule="auto"/>
              <w:ind w:left="13"/>
            </w:pPr>
            <w:r w:rsidRPr="008825E8">
              <w:t>5061</w:t>
            </w:r>
          </w:p>
        </w:tc>
      </w:tr>
      <w:tr w:rsidR="008825E8" w:rsidRPr="008825E8" w:rsidTr="008825E8">
        <w:trPr>
          <w:trHeight w:val="615"/>
        </w:trPr>
        <w:tc>
          <w:tcPr>
            <w:tcW w:w="596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25E8" w:rsidRPr="008825E8" w:rsidRDefault="008825E8" w:rsidP="000C44C7">
            <w:pPr>
              <w:spacing w:after="160" w:line="259" w:lineRule="auto"/>
            </w:pPr>
          </w:p>
        </w:tc>
        <w:tc>
          <w:tcPr>
            <w:tcW w:w="45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25E8" w:rsidRPr="008825E8" w:rsidRDefault="008825E8" w:rsidP="000C44C7">
            <w:pPr>
              <w:spacing w:line="259" w:lineRule="auto"/>
              <w:ind w:left="17"/>
            </w:pPr>
            <w:r w:rsidRPr="008825E8">
              <w:t>Свечи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825E8" w:rsidRPr="008825E8" w:rsidRDefault="008825E8" w:rsidP="000C44C7">
            <w:pPr>
              <w:spacing w:line="259" w:lineRule="auto"/>
              <w:ind w:left="22"/>
            </w:pPr>
            <w:r w:rsidRPr="008825E8">
              <w:t>2</w:t>
            </w:r>
          </w:p>
        </w:tc>
      </w:tr>
      <w:tr w:rsidR="008825E8" w:rsidRPr="008825E8" w:rsidTr="008825E8">
        <w:trPr>
          <w:trHeight w:val="433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8825E8" w:rsidRPr="008825E8" w:rsidRDefault="008825E8" w:rsidP="000C44C7">
            <w:pPr>
              <w:spacing w:after="160" w:line="259" w:lineRule="auto"/>
            </w:pPr>
          </w:p>
        </w:tc>
        <w:tc>
          <w:tcPr>
            <w:tcW w:w="4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5E8" w:rsidRPr="008825E8" w:rsidRDefault="008825E8" w:rsidP="000C44C7">
            <w:pPr>
              <w:spacing w:line="259" w:lineRule="auto"/>
              <w:ind w:left="17"/>
            </w:pPr>
          </w:p>
        </w:tc>
        <w:tc>
          <w:tcPr>
            <w:tcW w:w="40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5E8" w:rsidRPr="008825E8" w:rsidRDefault="008825E8" w:rsidP="000C44C7">
            <w:pPr>
              <w:spacing w:line="259" w:lineRule="auto"/>
              <w:ind w:left="22"/>
            </w:pPr>
          </w:p>
        </w:tc>
      </w:tr>
      <w:tr w:rsidR="004746DB" w:rsidRPr="008825E8" w:rsidTr="008825E8">
        <w:trPr>
          <w:trHeight w:val="473"/>
        </w:trPr>
        <w:tc>
          <w:tcPr>
            <w:tcW w:w="596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746DB" w:rsidRPr="008825E8" w:rsidRDefault="004746DB" w:rsidP="000C44C7">
            <w:pPr>
              <w:spacing w:after="160" w:line="259" w:lineRule="auto"/>
            </w:pP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22"/>
            </w:pPr>
            <w:r w:rsidRPr="008825E8">
              <w:t>Кип</w:t>
            </w:r>
            <w:r w:rsidR="00F12058" w:rsidRPr="008825E8">
              <w:t xml:space="preserve"> </w:t>
            </w:r>
            <w:r w:rsidRPr="008825E8">
              <w:t>№ 1,2,3,4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22"/>
            </w:pPr>
            <w:r w:rsidRPr="008825E8">
              <w:t>4</w:t>
            </w:r>
          </w:p>
        </w:tc>
      </w:tr>
      <w:tr w:rsidR="004746DB" w:rsidRPr="008825E8" w:rsidTr="008825E8">
        <w:trPr>
          <w:trHeight w:val="545"/>
        </w:trPr>
        <w:tc>
          <w:tcPr>
            <w:tcW w:w="5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after="160" w:line="259" w:lineRule="auto"/>
            </w:pP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27"/>
            </w:pPr>
            <w:r w:rsidRPr="008825E8">
              <w:t>Опознавательные и сигнальные знаки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37"/>
            </w:pPr>
            <w:r w:rsidRPr="008825E8">
              <w:t>13</w:t>
            </w:r>
          </w:p>
        </w:tc>
      </w:tr>
      <w:tr w:rsidR="004746DB" w:rsidRPr="008825E8" w:rsidTr="008825E8">
        <w:trPr>
          <w:trHeight w:val="894"/>
        </w:trPr>
        <w:tc>
          <w:tcPr>
            <w:tcW w:w="5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right="312"/>
              <w:jc w:val="center"/>
            </w:pPr>
            <w:r w:rsidRPr="008825E8">
              <w:t>земли</w:t>
            </w:r>
          </w:p>
          <w:p w:rsidR="004746DB" w:rsidRPr="008825E8" w:rsidRDefault="004746DB" w:rsidP="000C44C7">
            <w:pPr>
              <w:spacing w:line="259" w:lineRule="auto"/>
              <w:ind w:left="19" w:right="173" w:firstLine="10"/>
            </w:pPr>
            <w:r w:rsidRPr="008825E8">
              <w:t>сельхоз назначения, государственной неразграниченной собственности, находящиеся в распоряжении Администрации Грязинского муниципального района Липецкой области</w:t>
            </w: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32" w:right="605"/>
            </w:pPr>
            <w:r w:rsidRPr="008825E8">
              <w:t>Подъездная дорога крановым узлам, площадка КУ на ПК47+55,5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27"/>
            </w:pPr>
            <w:r w:rsidRPr="008825E8">
              <w:t>2352</w:t>
            </w:r>
          </w:p>
        </w:tc>
      </w:tr>
      <w:tr w:rsidR="004746DB" w:rsidRPr="008825E8" w:rsidTr="008825E8">
        <w:trPr>
          <w:trHeight w:val="940"/>
        </w:trPr>
        <w:tc>
          <w:tcPr>
            <w:tcW w:w="596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746DB" w:rsidRPr="008825E8" w:rsidRDefault="004746DB" w:rsidP="000C44C7">
            <w:pPr>
              <w:spacing w:after="160" w:line="259" w:lineRule="auto"/>
            </w:pP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27"/>
            </w:pPr>
            <w:r w:rsidRPr="008825E8">
              <w:t>Свечи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32"/>
            </w:pPr>
            <w:r w:rsidRPr="008825E8">
              <w:t>2</w:t>
            </w:r>
          </w:p>
        </w:tc>
      </w:tr>
      <w:tr w:rsidR="004746DB" w:rsidRPr="008825E8" w:rsidTr="008825E8">
        <w:trPr>
          <w:trHeight w:val="491"/>
        </w:trPr>
        <w:tc>
          <w:tcPr>
            <w:tcW w:w="596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746DB" w:rsidRPr="008825E8" w:rsidRDefault="004746DB" w:rsidP="000C44C7">
            <w:pPr>
              <w:spacing w:after="160" w:line="259" w:lineRule="auto"/>
            </w:pP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41"/>
            </w:pPr>
            <w:r w:rsidRPr="008825E8">
              <w:t>КИП № 7,8,9,10,11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41"/>
            </w:pPr>
            <w:r w:rsidRPr="008825E8">
              <w:t>5</w:t>
            </w:r>
          </w:p>
        </w:tc>
      </w:tr>
      <w:tr w:rsidR="004746DB" w:rsidRPr="008825E8" w:rsidTr="008825E8">
        <w:trPr>
          <w:trHeight w:val="451"/>
        </w:trPr>
        <w:tc>
          <w:tcPr>
            <w:tcW w:w="59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after="160" w:line="259" w:lineRule="auto"/>
            </w:pP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37"/>
            </w:pPr>
            <w:r w:rsidRPr="008825E8">
              <w:t>Опознавательные и сигнальные знаки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46"/>
            </w:pPr>
            <w:r w:rsidRPr="008825E8">
              <w:t>27</w:t>
            </w:r>
          </w:p>
        </w:tc>
      </w:tr>
      <w:tr w:rsidR="004746DB" w:rsidRPr="008825E8" w:rsidTr="008825E8">
        <w:trPr>
          <w:trHeight w:val="226"/>
        </w:trPr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after="160" w:line="259" w:lineRule="auto"/>
            </w:pPr>
          </w:p>
        </w:tc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46"/>
            </w:pPr>
            <w:r w:rsidRPr="008825E8">
              <w:t>всего по объекту, м?</w:t>
            </w:r>
          </w:p>
        </w:tc>
        <w:tc>
          <w:tcPr>
            <w:tcW w:w="4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6DB" w:rsidRPr="008825E8" w:rsidRDefault="004746DB" w:rsidP="000C44C7">
            <w:pPr>
              <w:spacing w:line="259" w:lineRule="auto"/>
              <w:ind w:left="46"/>
            </w:pPr>
            <w:r w:rsidRPr="008825E8">
              <w:t>7479</w:t>
            </w:r>
          </w:p>
        </w:tc>
      </w:tr>
    </w:tbl>
    <w:p w:rsidR="004746DB" w:rsidRPr="008825E8" w:rsidRDefault="004746DB" w:rsidP="004746DB"/>
    <w:p w:rsidR="004746DB" w:rsidRPr="008825E8" w:rsidRDefault="004746DB" w:rsidP="00CF7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5CAF" w:rsidRPr="008825E8" w:rsidRDefault="00B65CAF" w:rsidP="00CF7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5CAF" w:rsidRPr="008825E8" w:rsidRDefault="00B65CAF" w:rsidP="00CF7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66B7" w:rsidRPr="008B1E56" w:rsidRDefault="004746DB" w:rsidP="00CF7F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25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25E8">
        <w:rPr>
          <w:rFonts w:ascii="Times New Roman" w:hAnsi="Times New Roman" w:cs="Times New Roman"/>
          <w:sz w:val="24"/>
          <w:szCs w:val="24"/>
        </w:rPr>
        <w:tab/>
      </w:r>
      <w:r w:rsidRPr="008825E8">
        <w:rPr>
          <w:rFonts w:ascii="Times New Roman" w:hAnsi="Times New Roman" w:cs="Times New Roman"/>
          <w:sz w:val="24"/>
          <w:szCs w:val="24"/>
        </w:rPr>
        <w:tab/>
      </w:r>
      <w:r w:rsidRPr="008825E8">
        <w:rPr>
          <w:rFonts w:ascii="Times New Roman" w:hAnsi="Times New Roman" w:cs="Times New Roman"/>
          <w:sz w:val="24"/>
          <w:szCs w:val="24"/>
        </w:rPr>
        <w:tab/>
      </w:r>
    </w:p>
    <w:p w:rsidR="007E66B7" w:rsidRPr="008825E8" w:rsidRDefault="007E66B7" w:rsidP="00CF7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74C8" w:rsidRDefault="005474C8" w:rsidP="00CF7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29D2" w:rsidRDefault="008E29D2" w:rsidP="00CF7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29D2" w:rsidRDefault="008E29D2" w:rsidP="00CF7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29D2" w:rsidRDefault="008E29D2" w:rsidP="00CF7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29D2" w:rsidRDefault="008E29D2" w:rsidP="00CF7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29D2" w:rsidRDefault="008E29D2" w:rsidP="00CF7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402B" w:rsidRDefault="000B402B" w:rsidP="00CF7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402B" w:rsidRDefault="000B402B" w:rsidP="00CF7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402B" w:rsidRDefault="000B402B" w:rsidP="00CF7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402B" w:rsidRPr="008825E8" w:rsidRDefault="000B402B" w:rsidP="00CF7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B402B" w:rsidRPr="008825E8" w:rsidSect="008825E8">
      <w:pgSz w:w="16838" w:h="11906" w:orient="landscape"/>
      <w:pgMar w:top="709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3AA3"/>
    <w:multiLevelType w:val="hybridMultilevel"/>
    <w:tmpl w:val="9C526DDC"/>
    <w:lvl w:ilvl="0" w:tplc="32E2950A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570444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5A903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483D8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53C109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78215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28452C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5B2678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F8255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4B6F8A"/>
    <w:multiLevelType w:val="hybridMultilevel"/>
    <w:tmpl w:val="BF5E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0E"/>
    <w:rsid w:val="000321F3"/>
    <w:rsid w:val="00061363"/>
    <w:rsid w:val="00072EEF"/>
    <w:rsid w:val="0009437E"/>
    <w:rsid w:val="00096776"/>
    <w:rsid w:val="000B402B"/>
    <w:rsid w:val="000B525C"/>
    <w:rsid w:val="000B7274"/>
    <w:rsid w:val="000E4508"/>
    <w:rsid w:val="000E7C1A"/>
    <w:rsid w:val="00150A5B"/>
    <w:rsid w:val="00154241"/>
    <w:rsid w:val="00156FE4"/>
    <w:rsid w:val="00161950"/>
    <w:rsid w:val="00203B6D"/>
    <w:rsid w:val="0021419C"/>
    <w:rsid w:val="00216E27"/>
    <w:rsid w:val="00243E46"/>
    <w:rsid w:val="00252B26"/>
    <w:rsid w:val="00254957"/>
    <w:rsid w:val="00254E4B"/>
    <w:rsid w:val="002636F3"/>
    <w:rsid w:val="00294CD9"/>
    <w:rsid w:val="002D0E2F"/>
    <w:rsid w:val="002E0B6E"/>
    <w:rsid w:val="003225F4"/>
    <w:rsid w:val="00373F35"/>
    <w:rsid w:val="00381B33"/>
    <w:rsid w:val="003B1860"/>
    <w:rsid w:val="00423D62"/>
    <w:rsid w:val="00434C0E"/>
    <w:rsid w:val="004746DB"/>
    <w:rsid w:val="00482BAF"/>
    <w:rsid w:val="004C0459"/>
    <w:rsid w:val="004C5AC7"/>
    <w:rsid w:val="00501F93"/>
    <w:rsid w:val="00522E4C"/>
    <w:rsid w:val="00542F6B"/>
    <w:rsid w:val="005474C8"/>
    <w:rsid w:val="005510E2"/>
    <w:rsid w:val="0055181C"/>
    <w:rsid w:val="00593814"/>
    <w:rsid w:val="005A0664"/>
    <w:rsid w:val="005A511B"/>
    <w:rsid w:val="006330FE"/>
    <w:rsid w:val="006469E8"/>
    <w:rsid w:val="00664752"/>
    <w:rsid w:val="00683022"/>
    <w:rsid w:val="006B3344"/>
    <w:rsid w:val="006B4E0D"/>
    <w:rsid w:val="0070722B"/>
    <w:rsid w:val="00710ED8"/>
    <w:rsid w:val="007205DA"/>
    <w:rsid w:val="0074147B"/>
    <w:rsid w:val="0079486D"/>
    <w:rsid w:val="007A33E4"/>
    <w:rsid w:val="007A7311"/>
    <w:rsid w:val="007B23AE"/>
    <w:rsid w:val="007E3DE7"/>
    <w:rsid w:val="007E66B7"/>
    <w:rsid w:val="007F7957"/>
    <w:rsid w:val="00825B2A"/>
    <w:rsid w:val="00856862"/>
    <w:rsid w:val="0086036E"/>
    <w:rsid w:val="008825E8"/>
    <w:rsid w:val="008B1E56"/>
    <w:rsid w:val="008B3DA1"/>
    <w:rsid w:val="008C1F02"/>
    <w:rsid w:val="008D1FE6"/>
    <w:rsid w:val="008E1E32"/>
    <w:rsid w:val="008E29D2"/>
    <w:rsid w:val="008E3F26"/>
    <w:rsid w:val="008E5AD0"/>
    <w:rsid w:val="009111E7"/>
    <w:rsid w:val="00913A83"/>
    <w:rsid w:val="009256A5"/>
    <w:rsid w:val="00951DED"/>
    <w:rsid w:val="009530EA"/>
    <w:rsid w:val="009B24EE"/>
    <w:rsid w:val="009D0A5F"/>
    <w:rsid w:val="009D2D8A"/>
    <w:rsid w:val="009E38C3"/>
    <w:rsid w:val="009E54C2"/>
    <w:rsid w:val="00A12B5A"/>
    <w:rsid w:val="00A2213E"/>
    <w:rsid w:val="00A316E6"/>
    <w:rsid w:val="00A41786"/>
    <w:rsid w:val="00A52A82"/>
    <w:rsid w:val="00A57E98"/>
    <w:rsid w:val="00A62AFC"/>
    <w:rsid w:val="00A674B3"/>
    <w:rsid w:val="00A860B1"/>
    <w:rsid w:val="00AA5376"/>
    <w:rsid w:val="00AA689E"/>
    <w:rsid w:val="00AE3EA2"/>
    <w:rsid w:val="00B06F06"/>
    <w:rsid w:val="00B3230F"/>
    <w:rsid w:val="00B403C1"/>
    <w:rsid w:val="00B65CAF"/>
    <w:rsid w:val="00B939DC"/>
    <w:rsid w:val="00BA418A"/>
    <w:rsid w:val="00C04A5A"/>
    <w:rsid w:val="00C56DF2"/>
    <w:rsid w:val="00CB6505"/>
    <w:rsid w:val="00CF7F0E"/>
    <w:rsid w:val="00D05701"/>
    <w:rsid w:val="00D0625A"/>
    <w:rsid w:val="00D070C6"/>
    <w:rsid w:val="00D1057B"/>
    <w:rsid w:val="00D1072B"/>
    <w:rsid w:val="00D153A2"/>
    <w:rsid w:val="00D27D99"/>
    <w:rsid w:val="00D60CAF"/>
    <w:rsid w:val="00D96DF6"/>
    <w:rsid w:val="00DC0B37"/>
    <w:rsid w:val="00DC40D1"/>
    <w:rsid w:val="00DC70BB"/>
    <w:rsid w:val="00DE7F1E"/>
    <w:rsid w:val="00EC4961"/>
    <w:rsid w:val="00EC700C"/>
    <w:rsid w:val="00ED0F5D"/>
    <w:rsid w:val="00EE016C"/>
    <w:rsid w:val="00EF3F92"/>
    <w:rsid w:val="00F12058"/>
    <w:rsid w:val="00F215EF"/>
    <w:rsid w:val="00F35C90"/>
    <w:rsid w:val="00F36789"/>
    <w:rsid w:val="00F55797"/>
    <w:rsid w:val="00F87082"/>
    <w:rsid w:val="00FD4E77"/>
    <w:rsid w:val="00FD503C"/>
    <w:rsid w:val="00FE13DA"/>
    <w:rsid w:val="00FE4CA6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52A3"/>
  <w15:docId w15:val="{DFF4C677-0121-4DCB-9367-D9D5DE13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F0E"/>
    <w:pPr>
      <w:spacing w:after="0" w:line="240" w:lineRule="auto"/>
    </w:pPr>
  </w:style>
  <w:style w:type="table" w:styleId="a4">
    <w:name w:val="Table Grid"/>
    <w:basedOn w:val="a1"/>
    <w:rsid w:val="00CF7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06F0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57E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E9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417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4746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F2BEE-DEEF-4627-850A-2AB5B2D8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 Дмитрий Александрович</dc:creator>
  <cp:keywords/>
  <dc:description/>
  <cp:lastModifiedBy>Маслова Лариса Николаевна</cp:lastModifiedBy>
  <cp:revision>86</cp:revision>
  <cp:lastPrinted>2018-08-16T06:46:00Z</cp:lastPrinted>
  <dcterms:created xsi:type="dcterms:W3CDTF">2018-01-27T09:05:00Z</dcterms:created>
  <dcterms:modified xsi:type="dcterms:W3CDTF">2018-08-30T13:15:00Z</dcterms:modified>
</cp:coreProperties>
</file>