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06A6DC3B" w:rsidR="001F2E1D" w:rsidRPr="0069629F" w:rsidRDefault="00033748" w:rsidP="009D5CF0">
      <w:pPr>
        <w:pStyle w:val="a7"/>
        <w:rPr>
          <w:smallCaps w:val="0"/>
          <w:sz w:val="28"/>
          <w:szCs w:val="28"/>
        </w:rPr>
      </w:pPr>
      <w:r w:rsidRPr="007C37F0">
        <w:rPr>
          <w:caps/>
          <w:sz w:val="26"/>
          <w:szCs w:val="26"/>
        </w:rPr>
        <w:t>П</w:t>
      </w:r>
      <w:r w:rsidR="00AD30D8" w:rsidRPr="007C37F0">
        <w:rPr>
          <w:caps/>
          <w:sz w:val="26"/>
          <w:szCs w:val="26"/>
        </w:rPr>
        <w:t xml:space="preserve">ротокол </w:t>
      </w:r>
      <w:r w:rsidR="00EA1686" w:rsidRPr="007C37F0">
        <w:rPr>
          <w:caps/>
          <w:sz w:val="26"/>
          <w:szCs w:val="26"/>
        </w:rPr>
        <w:t xml:space="preserve">№ </w:t>
      </w:r>
      <w:r w:rsidR="00852E6C">
        <w:rPr>
          <w:caps/>
          <w:sz w:val="26"/>
          <w:szCs w:val="26"/>
        </w:rPr>
        <w:t>20</w:t>
      </w:r>
      <w:r w:rsidR="00FB0222" w:rsidRPr="007C37F0">
        <w:rPr>
          <w:caps/>
          <w:sz w:val="26"/>
          <w:szCs w:val="26"/>
        </w:rPr>
        <w:t xml:space="preserve"> </w:t>
      </w:r>
      <w:r w:rsidR="006136C5" w:rsidRPr="007C37F0">
        <w:rPr>
          <w:caps/>
          <w:sz w:val="26"/>
          <w:szCs w:val="26"/>
        </w:rPr>
        <w:t>к/202</w:t>
      </w:r>
      <w:r w:rsidR="004139B5">
        <w:rPr>
          <w:caps/>
          <w:sz w:val="26"/>
          <w:szCs w:val="26"/>
        </w:rPr>
        <w:t>2</w:t>
      </w:r>
      <w:r w:rsidR="00FC6F8F" w:rsidRPr="007C37F0">
        <w:rPr>
          <w:caps/>
          <w:sz w:val="26"/>
          <w:szCs w:val="26"/>
        </w:rPr>
        <w:t>- 1</w:t>
      </w:r>
      <w:r w:rsidR="001F2E1D" w:rsidRPr="007C37F0">
        <w:rPr>
          <w:caps/>
          <w:sz w:val="26"/>
          <w:szCs w:val="26"/>
        </w:rPr>
        <w:br/>
      </w:r>
      <w:r w:rsidR="00CF3CF4" w:rsidRPr="00FA7E18">
        <w:rPr>
          <w:smallCaps w:val="0"/>
          <w:sz w:val="24"/>
          <w:szCs w:val="24"/>
        </w:rPr>
        <w:t xml:space="preserve"> </w:t>
      </w:r>
      <w:r w:rsidR="00CF3CF4" w:rsidRPr="0069629F">
        <w:rPr>
          <w:smallCaps w:val="0"/>
          <w:sz w:val="28"/>
          <w:szCs w:val="28"/>
        </w:rPr>
        <w:t>вскрытия</w:t>
      </w:r>
      <w:r w:rsidR="001F2E1D" w:rsidRPr="0069629F">
        <w:rPr>
          <w:smallCaps w:val="0"/>
          <w:sz w:val="28"/>
          <w:szCs w:val="28"/>
        </w:rPr>
        <w:t xml:space="preserve"> конвертов с заявками на участие в открытом конкурсе</w:t>
      </w:r>
    </w:p>
    <w:p w14:paraId="5A2DE8CA" w14:textId="6B2752F7" w:rsidR="006A046C" w:rsidRPr="0069629F" w:rsidRDefault="006A046C" w:rsidP="009D5CF0">
      <w:pPr>
        <w:suppressAutoHyphens w:val="0"/>
        <w:jc w:val="center"/>
        <w:rPr>
          <w:b/>
          <w:bCs/>
          <w:sz w:val="28"/>
          <w:szCs w:val="28"/>
          <w:lang w:eastAsia="ru-RU"/>
        </w:rPr>
      </w:pPr>
      <w:bookmarkStart w:id="0" w:name="_Hlk103267325"/>
      <w:bookmarkStart w:id="1" w:name="_Hlk110965147"/>
      <w:bookmarkStart w:id="2" w:name="_Hlk536717179"/>
      <w:bookmarkStart w:id="3" w:name="_Hlk100158745"/>
      <w:bookmarkStart w:id="4" w:name="_Hlk99979672"/>
      <w:bookmarkStart w:id="5" w:name="_Hlk71889142"/>
      <w:r w:rsidRPr="0069629F">
        <w:rPr>
          <w:b/>
          <w:bCs/>
          <w:spacing w:val="-6"/>
          <w:sz w:val="28"/>
          <w:szCs w:val="28"/>
          <w:lang w:eastAsia="ru-RU"/>
        </w:rPr>
        <w:t>на право заключения договора</w:t>
      </w:r>
      <w:bookmarkStart w:id="6" w:name="_Hlk536717016"/>
      <w:bookmarkStart w:id="7" w:name="_Hlk110954748"/>
      <w:bookmarkStart w:id="8" w:name="_Hlk98753290"/>
      <w:bookmarkEnd w:id="0"/>
      <w:r w:rsidR="009D5CF0" w:rsidRPr="0069629F">
        <w:rPr>
          <w:b/>
          <w:bCs/>
          <w:spacing w:val="-6"/>
          <w:sz w:val="28"/>
          <w:szCs w:val="28"/>
          <w:lang w:eastAsia="ru-RU"/>
        </w:rPr>
        <w:t xml:space="preserve"> </w:t>
      </w:r>
      <w:r w:rsidRPr="0069629F">
        <w:rPr>
          <w:b/>
          <w:bCs/>
          <w:sz w:val="28"/>
          <w:szCs w:val="28"/>
          <w:lang w:eastAsia="ru-RU"/>
        </w:rPr>
        <w:t xml:space="preserve">на </w:t>
      </w:r>
      <w:bookmarkStart w:id="9" w:name="_Hlk112655229"/>
      <w:bookmarkStart w:id="10" w:name="_Hlk110961652"/>
      <w:r w:rsidRPr="0069629F">
        <w:rPr>
          <w:b/>
          <w:bCs/>
          <w:sz w:val="28"/>
          <w:szCs w:val="28"/>
          <w:lang w:eastAsia="ru-RU"/>
        </w:rPr>
        <w:t>выполнение работ по строительству объектов:</w:t>
      </w:r>
    </w:p>
    <w:p w14:paraId="2F3BD2E0" w14:textId="22B00E89" w:rsidR="006A046C" w:rsidRPr="0069629F" w:rsidRDefault="006A046C" w:rsidP="009D5CF0">
      <w:pPr>
        <w:widowControl w:val="0"/>
        <w:suppressAutoHyphens w:val="0"/>
        <w:autoSpaceDE w:val="0"/>
        <w:autoSpaceDN w:val="0"/>
        <w:adjustRightInd w:val="0"/>
        <w:jc w:val="both"/>
        <w:rPr>
          <w:rFonts w:eastAsiaTheme="minorHAnsi"/>
          <w:b/>
          <w:sz w:val="28"/>
          <w:szCs w:val="28"/>
          <w:lang w:eastAsia="en-US"/>
        </w:rPr>
      </w:pPr>
      <w:bookmarkStart w:id="11" w:name="_Hlk111013223"/>
      <w:r w:rsidRPr="0069629F">
        <w:rPr>
          <w:rFonts w:eastAsiaTheme="minorHAnsi"/>
          <w:b/>
          <w:sz w:val="28"/>
          <w:szCs w:val="28"/>
          <w:lang w:eastAsia="en-US"/>
        </w:rPr>
        <w:t>"Первый этап строительства объектов ОЭЗ ППТ «Липецк», расположенной в Елецком районе Липецкой области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1.5)" в составе: "Строительство автодороги и тротуаров на Елецком участке ОЭЗ ППТ «Липецк»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1.5); "Строительство ограждения территории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1.5)"; "Строительство сетей наружного освещения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1.5)".</w:t>
      </w:r>
    </w:p>
    <w:p w14:paraId="493DFA09" w14:textId="0359AF8B" w:rsidR="006A046C" w:rsidRPr="0069629F" w:rsidRDefault="006A046C" w:rsidP="009D5CF0">
      <w:pPr>
        <w:widowControl w:val="0"/>
        <w:suppressAutoHyphens w:val="0"/>
        <w:autoSpaceDE w:val="0"/>
        <w:autoSpaceDN w:val="0"/>
        <w:adjustRightInd w:val="0"/>
        <w:jc w:val="both"/>
        <w:rPr>
          <w:rFonts w:eastAsiaTheme="minorHAnsi"/>
          <w:b/>
          <w:sz w:val="28"/>
          <w:szCs w:val="28"/>
          <w:lang w:eastAsia="en-US"/>
        </w:rPr>
      </w:pPr>
      <w:r w:rsidRPr="0069629F">
        <w:rPr>
          <w:rFonts w:eastAsiaTheme="minorHAnsi"/>
          <w:b/>
          <w:sz w:val="28"/>
          <w:szCs w:val="28"/>
          <w:lang w:eastAsia="en-US"/>
        </w:rPr>
        <w:t xml:space="preserve">"Первый этап строительства объектов ОЭЗ ППТ «Липецк», расположенной в Елецком районе Липецкой области.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1.4."  в составе: "Строительство автомобильной дороги (полукольцо) и тротуаров (</w:t>
      </w:r>
      <w:proofErr w:type="spellStart"/>
      <w:r w:rsidRPr="0069629F">
        <w:rPr>
          <w:rFonts w:eastAsiaTheme="minorHAnsi"/>
          <w:b/>
          <w:sz w:val="28"/>
          <w:szCs w:val="28"/>
          <w:lang w:eastAsia="en-US"/>
        </w:rPr>
        <w:t>подэтап</w:t>
      </w:r>
      <w:proofErr w:type="spellEnd"/>
      <w:r w:rsidRPr="0069629F">
        <w:rPr>
          <w:rFonts w:eastAsiaTheme="minorHAnsi"/>
          <w:b/>
          <w:sz w:val="28"/>
          <w:szCs w:val="28"/>
          <w:lang w:eastAsia="en-US"/>
        </w:rPr>
        <w:t xml:space="preserve"> 1.4)".  "Ограждение территории ОЭЗ в Елецком районе. КПП №3".</w:t>
      </w:r>
    </w:p>
    <w:bookmarkEnd w:id="1"/>
    <w:bookmarkEnd w:id="9"/>
    <w:p w14:paraId="69AE130B" w14:textId="77777777" w:rsidR="006A046C" w:rsidRPr="0069629F" w:rsidRDefault="006A046C" w:rsidP="009D5CF0">
      <w:pPr>
        <w:suppressAutoHyphens w:val="0"/>
        <w:autoSpaceDE w:val="0"/>
        <w:autoSpaceDN w:val="0"/>
        <w:adjustRightInd w:val="0"/>
        <w:jc w:val="both"/>
        <w:rPr>
          <w:rFonts w:eastAsiaTheme="minorHAnsi"/>
          <w:b/>
          <w:sz w:val="28"/>
          <w:szCs w:val="28"/>
          <w:lang w:eastAsia="en-US"/>
        </w:rPr>
      </w:pPr>
    </w:p>
    <w:bookmarkEnd w:id="2"/>
    <w:bookmarkEnd w:id="6"/>
    <w:bookmarkEnd w:id="7"/>
    <w:bookmarkEnd w:id="8"/>
    <w:bookmarkEnd w:id="10"/>
    <w:bookmarkEnd w:id="11"/>
    <w:bookmarkEnd w:id="3"/>
    <w:bookmarkEnd w:id="4"/>
    <w:bookmarkEnd w:id="5"/>
    <w:p w14:paraId="1346E481" w14:textId="4815D946" w:rsidR="006B6571" w:rsidRPr="00240120" w:rsidRDefault="006B6571" w:rsidP="006B6571">
      <w:pPr>
        <w:tabs>
          <w:tab w:val="left" w:pos="7371"/>
        </w:tabs>
        <w:rPr>
          <w:sz w:val="28"/>
          <w:szCs w:val="28"/>
        </w:rPr>
      </w:pPr>
      <w:r w:rsidRPr="00240120">
        <w:rPr>
          <w:sz w:val="28"/>
          <w:szCs w:val="28"/>
        </w:rPr>
        <w:t>Липецкая область, Грязинский район</w:t>
      </w:r>
      <w:r w:rsidRPr="00240120">
        <w:rPr>
          <w:sz w:val="28"/>
          <w:szCs w:val="28"/>
        </w:rPr>
        <w:tab/>
        <w:t xml:space="preserve">                     </w:t>
      </w:r>
      <w:r w:rsidR="006A046C" w:rsidRPr="00240120">
        <w:rPr>
          <w:sz w:val="28"/>
          <w:szCs w:val="28"/>
        </w:rPr>
        <w:t>29</w:t>
      </w:r>
      <w:r w:rsidRPr="00240120">
        <w:rPr>
          <w:sz w:val="28"/>
          <w:szCs w:val="28"/>
        </w:rPr>
        <w:t>.0</w:t>
      </w:r>
      <w:r w:rsidR="006A046C" w:rsidRPr="00240120">
        <w:rPr>
          <w:sz w:val="28"/>
          <w:szCs w:val="28"/>
        </w:rPr>
        <w:t>8</w:t>
      </w:r>
      <w:r w:rsidRPr="00240120">
        <w:rPr>
          <w:sz w:val="28"/>
          <w:szCs w:val="28"/>
        </w:rPr>
        <w:t>.202</w:t>
      </w:r>
      <w:r w:rsidR="00B40CA8" w:rsidRPr="00240120">
        <w:rPr>
          <w:sz w:val="28"/>
          <w:szCs w:val="28"/>
        </w:rPr>
        <w:t>2</w:t>
      </w:r>
    </w:p>
    <w:p w14:paraId="21B8E136" w14:textId="77777777" w:rsidR="006B6571" w:rsidRPr="00DB29E1" w:rsidRDefault="006B6571" w:rsidP="006B6571">
      <w:pPr>
        <w:tabs>
          <w:tab w:val="left" w:pos="7371"/>
        </w:tabs>
        <w:jc w:val="right"/>
        <w:rPr>
          <w:sz w:val="26"/>
          <w:szCs w:val="26"/>
        </w:rPr>
      </w:pPr>
    </w:p>
    <w:p w14:paraId="5D9C7902" w14:textId="572A6999" w:rsidR="006A046C" w:rsidRPr="0069629F" w:rsidRDefault="006B6571" w:rsidP="009D5CF0">
      <w:pPr>
        <w:tabs>
          <w:tab w:val="center" w:pos="4819"/>
        </w:tabs>
        <w:suppressAutoHyphens w:val="0"/>
        <w:jc w:val="both"/>
        <w:rPr>
          <w:rFonts w:eastAsiaTheme="minorHAnsi"/>
          <w:sz w:val="28"/>
          <w:szCs w:val="28"/>
          <w:lang w:eastAsia="en-US"/>
        </w:rPr>
      </w:pPr>
      <w:r w:rsidRPr="006A046C">
        <w:rPr>
          <w:b/>
          <w:sz w:val="26"/>
          <w:szCs w:val="26"/>
        </w:rPr>
        <w:t xml:space="preserve">1. </w:t>
      </w:r>
      <w:r w:rsidRPr="0069629F">
        <w:rPr>
          <w:b/>
          <w:sz w:val="28"/>
          <w:szCs w:val="28"/>
        </w:rPr>
        <w:t>Наименование открытого конкурса (далее - открытый конкурс)</w:t>
      </w:r>
      <w:r w:rsidRPr="0069629F">
        <w:rPr>
          <w:bCs/>
          <w:sz w:val="28"/>
          <w:szCs w:val="28"/>
        </w:rPr>
        <w:t>:</w:t>
      </w:r>
      <w:r w:rsidRPr="0069629F">
        <w:rPr>
          <w:rFonts w:eastAsiaTheme="minorHAnsi"/>
          <w:bCs/>
          <w:spacing w:val="-6"/>
          <w:sz w:val="28"/>
          <w:szCs w:val="28"/>
          <w:lang w:eastAsia="en-US"/>
        </w:rPr>
        <w:t xml:space="preserve"> </w:t>
      </w:r>
      <w:r w:rsidR="006A046C" w:rsidRPr="0069629F">
        <w:rPr>
          <w:sz w:val="28"/>
          <w:szCs w:val="28"/>
          <w:lang w:eastAsia="ru-RU"/>
        </w:rPr>
        <w:t xml:space="preserve">выполнение работ по строительству </w:t>
      </w:r>
      <w:r w:rsidR="00F43250" w:rsidRPr="0069629F">
        <w:rPr>
          <w:sz w:val="28"/>
          <w:szCs w:val="28"/>
          <w:lang w:eastAsia="ru-RU"/>
        </w:rPr>
        <w:t>объектов:</w:t>
      </w:r>
      <w:r w:rsidR="00F43250" w:rsidRPr="0069629F">
        <w:rPr>
          <w:rFonts w:eastAsiaTheme="minorHAnsi"/>
          <w:sz w:val="28"/>
          <w:szCs w:val="28"/>
          <w:lang w:eastAsia="en-US"/>
        </w:rPr>
        <w:t xml:space="preserve"> «Первый</w:t>
      </w:r>
      <w:r w:rsidR="006A046C" w:rsidRPr="0069629F">
        <w:rPr>
          <w:rFonts w:eastAsiaTheme="minorHAnsi"/>
          <w:sz w:val="28"/>
          <w:szCs w:val="28"/>
          <w:lang w:eastAsia="en-US"/>
        </w:rPr>
        <w:t xml:space="preserve"> этап строительства объектов ОЭЗ ППТ «Липецк», расположенной в Елецком районе Липецкой области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1.5)" в составе: "Строительство автодороги и тротуаров на Елецком участке ОЭЗ ППТ «Липецк»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1.5); "Строительство ограждения территории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1.5)"; "Строительство сетей наружного освещения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1.5)"."Первый этап строительства объектов ОЭЗ ППТ «Липецк», расположенной в Елецком районе Липецкой области.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1.4."  в составе: "Строительство автомобильной дороги (полукольцо) и тротуаров (</w:t>
      </w:r>
      <w:proofErr w:type="spellStart"/>
      <w:r w:rsidR="006A046C" w:rsidRPr="0069629F">
        <w:rPr>
          <w:rFonts w:eastAsiaTheme="minorHAnsi"/>
          <w:sz w:val="28"/>
          <w:szCs w:val="28"/>
          <w:lang w:eastAsia="en-US"/>
        </w:rPr>
        <w:t>подэтап</w:t>
      </w:r>
      <w:proofErr w:type="spellEnd"/>
      <w:r w:rsidR="006A046C" w:rsidRPr="0069629F">
        <w:rPr>
          <w:rFonts w:eastAsiaTheme="minorHAnsi"/>
          <w:sz w:val="28"/>
          <w:szCs w:val="28"/>
          <w:lang w:eastAsia="en-US"/>
        </w:rPr>
        <w:t xml:space="preserve"> 1.4)". "Ограждение территории ОЭЗ в Елецком районе. КПП №3".</w:t>
      </w:r>
    </w:p>
    <w:p w14:paraId="28A75490" w14:textId="77777777" w:rsidR="00A87FA3" w:rsidRPr="0069629F" w:rsidRDefault="00A87FA3" w:rsidP="006A046C">
      <w:pPr>
        <w:widowControl w:val="0"/>
        <w:suppressAutoHyphens w:val="0"/>
        <w:autoSpaceDE w:val="0"/>
        <w:autoSpaceDN w:val="0"/>
        <w:adjustRightInd w:val="0"/>
        <w:rPr>
          <w:b/>
          <w:spacing w:val="-6"/>
          <w:sz w:val="28"/>
          <w:szCs w:val="28"/>
        </w:rPr>
      </w:pPr>
    </w:p>
    <w:p w14:paraId="0425B832" w14:textId="24F36646" w:rsidR="006C5EF3" w:rsidRPr="0069629F" w:rsidRDefault="006B6571" w:rsidP="006A046C">
      <w:pPr>
        <w:widowControl w:val="0"/>
        <w:suppressAutoHyphens w:val="0"/>
        <w:autoSpaceDE w:val="0"/>
        <w:autoSpaceDN w:val="0"/>
        <w:adjustRightInd w:val="0"/>
        <w:rPr>
          <w:b/>
          <w:bCs/>
          <w:sz w:val="28"/>
          <w:szCs w:val="28"/>
          <w:lang w:eastAsia="ru-RU"/>
        </w:rPr>
      </w:pPr>
      <w:r w:rsidRPr="0069629F">
        <w:rPr>
          <w:b/>
          <w:spacing w:val="-6"/>
          <w:sz w:val="28"/>
          <w:szCs w:val="28"/>
        </w:rPr>
        <w:t xml:space="preserve">2. </w:t>
      </w:r>
      <w:bookmarkStart w:id="12" w:name="_Hlk85535705"/>
      <w:r w:rsidR="007513E0" w:rsidRPr="0069629F">
        <w:rPr>
          <w:b/>
          <w:bCs/>
          <w:sz w:val="28"/>
          <w:szCs w:val="28"/>
          <w:lang w:eastAsia="ru-RU"/>
        </w:rPr>
        <w:t>Сведения об объеме, цене и сроке выполнения работ:</w:t>
      </w:r>
    </w:p>
    <w:p w14:paraId="7E206074" w14:textId="5C9D19CD" w:rsidR="006A046C" w:rsidRPr="0069629F" w:rsidRDefault="00240120" w:rsidP="00DB29E1">
      <w:pPr>
        <w:pStyle w:val="Style27"/>
        <w:tabs>
          <w:tab w:val="left" w:leader="underscore" w:pos="0"/>
        </w:tabs>
        <w:spacing w:line="276" w:lineRule="auto"/>
        <w:jc w:val="both"/>
        <w:rPr>
          <w:sz w:val="28"/>
          <w:szCs w:val="28"/>
        </w:rPr>
      </w:pPr>
      <w:r>
        <w:rPr>
          <w:b/>
          <w:bCs/>
          <w:sz w:val="28"/>
          <w:szCs w:val="28"/>
        </w:rPr>
        <w:t>о</w:t>
      </w:r>
      <w:r w:rsidR="001B7E0B" w:rsidRPr="0069629F">
        <w:rPr>
          <w:b/>
          <w:bCs/>
          <w:sz w:val="28"/>
          <w:szCs w:val="28"/>
        </w:rPr>
        <w:t xml:space="preserve">бъем выполняемых </w:t>
      </w:r>
      <w:r w:rsidR="00B76C1C" w:rsidRPr="0069629F">
        <w:rPr>
          <w:b/>
          <w:bCs/>
          <w:sz w:val="28"/>
          <w:szCs w:val="28"/>
        </w:rPr>
        <w:t>работ:</w:t>
      </w:r>
      <w:r w:rsidR="006A046C" w:rsidRPr="0069629F">
        <w:rPr>
          <w:sz w:val="28"/>
          <w:szCs w:val="28"/>
        </w:rPr>
        <w:t xml:space="preserve"> в соответствии </w:t>
      </w:r>
      <w:r w:rsidR="0010751D" w:rsidRPr="0069629F">
        <w:rPr>
          <w:sz w:val="28"/>
          <w:szCs w:val="28"/>
        </w:rPr>
        <w:t>с документацией</w:t>
      </w:r>
      <w:r w:rsidR="0010751D">
        <w:rPr>
          <w:sz w:val="28"/>
          <w:szCs w:val="28"/>
        </w:rPr>
        <w:t xml:space="preserve"> о проведении открытого конкурса</w:t>
      </w:r>
      <w:r w:rsidR="006A046C" w:rsidRPr="0069629F">
        <w:rPr>
          <w:sz w:val="28"/>
          <w:szCs w:val="28"/>
        </w:rPr>
        <w:t>, в т. ч. с проектом договора и техническим заданием (технической частью), являющимися неотъемлемой частью документации</w:t>
      </w:r>
      <w:r>
        <w:rPr>
          <w:sz w:val="28"/>
          <w:szCs w:val="28"/>
        </w:rPr>
        <w:t>;</w:t>
      </w:r>
    </w:p>
    <w:p w14:paraId="15DE9428" w14:textId="4567FF08" w:rsidR="00A87FA3" w:rsidRPr="0069629F" w:rsidRDefault="00240120" w:rsidP="00240120">
      <w:pPr>
        <w:jc w:val="both"/>
        <w:rPr>
          <w:rFonts w:eastAsiaTheme="minorHAnsi"/>
          <w:b/>
          <w:sz w:val="28"/>
          <w:szCs w:val="28"/>
          <w:lang w:eastAsia="en-US"/>
        </w:rPr>
      </w:pPr>
      <w:r>
        <w:rPr>
          <w:b/>
          <w:color w:val="000000" w:themeColor="text1"/>
          <w:sz w:val="28"/>
          <w:szCs w:val="28"/>
        </w:rPr>
        <w:t>н</w:t>
      </w:r>
      <w:r w:rsidR="00A87FA3" w:rsidRPr="0069629F">
        <w:rPr>
          <w:b/>
          <w:color w:val="000000" w:themeColor="text1"/>
          <w:sz w:val="28"/>
          <w:szCs w:val="28"/>
        </w:rPr>
        <w:t>ачальная (максимальная) цена договора:</w:t>
      </w:r>
      <w:r w:rsidR="00A87FA3" w:rsidRPr="0069629F">
        <w:rPr>
          <w:b/>
          <w:bCs/>
          <w:sz w:val="28"/>
          <w:szCs w:val="28"/>
          <w:lang w:eastAsia="ru-RU"/>
        </w:rPr>
        <w:t xml:space="preserve"> </w:t>
      </w:r>
      <w:r w:rsidR="00A87FA3" w:rsidRPr="0069629F">
        <w:rPr>
          <w:sz w:val="28"/>
          <w:szCs w:val="28"/>
          <w:lang w:eastAsia="ru-RU"/>
        </w:rPr>
        <w:t>464 510 284 (</w:t>
      </w:r>
      <w:r w:rsidR="00A87FA3" w:rsidRPr="0069629F">
        <w:rPr>
          <w:rFonts w:eastAsiaTheme="minorHAnsi"/>
          <w:sz w:val="28"/>
          <w:szCs w:val="28"/>
          <w:lang w:eastAsia="en-US"/>
        </w:rPr>
        <w:t>четыреста шестьдесят четыре миллиона пятьсот десять тысяч двести восемьдесят четыре) руб.</w:t>
      </w:r>
      <w:r w:rsidR="00A87FA3" w:rsidRPr="0069629F">
        <w:rPr>
          <w:rFonts w:eastAsiaTheme="minorHAnsi"/>
          <w:color w:val="000000" w:themeColor="text1"/>
          <w:sz w:val="28"/>
          <w:szCs w:val="28"/>
          <w:lang w:eastAsia="en-US"/>
        </w:rPr>
        <w:t xml:space="preserve"> 00 коп., в</w:t>
      </w:r>
      <w:r w:rsidR="00A87FA3" w:rsidRPr="0069629F">
        <w:rPr>
          <w:rFonts w:eastAsiaTheme="minorHAnsi"/>
          <w:sz w:val="28"/>
          <w:szCs w:val="28"/>
          <w:lang w:eastAsia="en-US"/>
        </w:rPr>
        <w:t>ключая налоги, сборы и платежи, установленные законодательством РФ</w:t>
      </w:r>
      <w:r>
        <w:rPr>
          <w:rFonts w:eastAsiaTheme="minorHAnsi"/>
          <w:sz w:val="28"/>
          <w:szCs w:val="28"/>
          <w:lang w:eastAsia="en-US"/>
        </w:rPr>
        <w:t>;</w:t>
      </w:r>
    </w:p>
    <w:p w14:paraId="04ACCC1F" w14:textId="4CA71880" w:rsidR="006A046C" w:rsidRPr="0069629F" w:rsidRDefault="00F43250" w:rsidP="006A046C">
      <w:pPr>
        <w:pStyle w:val="Style27"/>
        <w:tabs>
          <w:tab w:val="left" w:leader="underscore" w:pos="0"/>
        </w:tabs>
        <w:spacing w:line="276" w:lineRule="auto"/>
        <w:jc w:val="both"/>
        <w:rPr>
          <w:bCs/>
          <w:sz w:val="28"/>
          <w:szCs w:val="28"/>
        </w:rPr>
      </w:pPr>
      <w:r w:rsidRPr="0069629F">
        <w:rPr>
          <w:b/>
          <w:bCs/>
          <w:sz w:val="28"/>
          <w:szCs w:val="28"/>
        </w:rPr>
        <w:t xml:space="preserve"> </w:t>
      </w:r>
      <w:r w:rsidR="00240120">
        <w:rPr>
          <w:b/>
          <w:bCs/>
          <w:sz w:val="28"/>
          <w:szCs w:val="28"/>
        </w:rPr>
        <w:t>с</w:t>
      </w:r>
      <w:r w:rsidR="007513E0" w:rsidRPr="0069629F">
        <w:rPr>
          <w:b/>
          <w:bCs/>
          <w:sz w:val="28"/>
          <w:szCs w:val="28"/>
        </w:rPr>
        <w:t>рок выполнения работ</w:t>
      </w:r>
      <w:r w:rsidR="007513E0" w:rsidRPr="0069629F">
        <w:rPr>
          <w:sz w:val="28"/>
          <w:szCs w:val="28"/>
        </w:rPr>
        <w:t xml:space="preserve"> </w:t>
      </w:r>
      <w:bookmarkStart w:id="13" w:name="_Hlk83801375"/>
      <w:r w:rsidR="00634E9E" w:rsidRPr="0069629F">
        <w:rPr>
          <w:sz w:val="28"/>
          <w:szCs w:val="28"/>
        </w:rPr>
        <w:t>-</w:t>
      </w:r>
      <w:bookmarkEnd w:id="13"/>
      <w:bookmarkEnd w:id="12"/>
      <w:r w:rsidR="006A046C" w:rsidRPr="0069629F">
        <w:rPr>
          <w:sz w:val="28"/>
          <w:szCs w:val="28"/>
        </w:rPr>
        <w:t xml:space="preserve"> с даты заключения договора</w:t>
      </w:r>
      <w:r w:rsidR="006A046C" w:rsidRPr="0069629F">
        <w:rPr>
          <w:bCs/>
          <w:sz w:val="28"/>
          <w:szCs w:val="28"/>
        </w:rPr>
        <w:t xml:space="preserve"> по 30 декабря 2022 г. </w:t>
      </w:r>
    </w:p>
    <w:p w14:paraId="288DC8F1" w14:textId="77777777" w:rsidR="0069629F" w:rsidRPr="0069629F" w:rsidRDefault="0069629F" w:rsidP="009062BD">
      <w:pPr>
        <w:pStyle w:val="2"/>
        <w:tabs>
          <w:tab w:val="left" w:pos="960"/>
          <w:tab w:val="left" w:pos="1080"/>
          <w:tab w:val="left" w:pos="1680"/>
          <w:tab w:val="left" w:pos="1920"/>
        </w:tabs>
        <w:spacing w:after="0" w:line="276" w:lineRule="auto"/>
        <w:ind w:left="0" w:right="-49"/>
        <w:jc w:val="both"/>
        <w:rPr>
          <w:b/>
          <w:spacing w:val="-6"/>
          <w:sz w:val="28"/>
          <w:szCs w:val="28"/>
        </w:rPr>
      </w:pPr>
    </w:p>
    <w:p w14:paraId="7102DE7A" w14:textId="4EEE5709" w:rsidR="006B6571" w:rsidRPr="0069629F"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69629F">
        <w:rPr>
          <w:b/>
          <w:spacing w:val="-6"/>
          <w:sz w:val="28"/>
          <w:szCs w:val="28"/>
        </w:rPr>
        <w:t>3.</w:t>
      </w:r>
      <w:r w:rsidR="006B6571" w:rsidRPr="0069629F">
        <w:rPr>
          <w:b/>
          <w:spacing w:val="-6"/>
          <w:sz w:val="28"/>
          <w:szCs w:val="28"/>
        </w:rPr>
        <w:t xml:space="preserve">Заказчик: </w:t>
      </w:r>
      <w:r w:rsidR="006B6571" w:rsidRPr="0069629F">
        <w:rPr>
          <w:spacing w:val="-6"/>
          <w:sz w:val="28"/>
          <w:szCs w:val="28"/>
        </w:rPr>
        <w:t xml:space="preserve">Акционерное общество </w:t>
      </w:r>
      <w:r w:rsidR="006B6571" w:rsidRPr="0069629F">
        <w:rPr>
          <w:bCs/>
          <w:spacing w:val="-6"/>
          <w:sz w:val="28"/>
          <w:szCs w:val="28"/>
          <w:lang w:eastAsia="ru-RU"/>
        </w:rPr>
        <w:t>«</w:t>
      </w:r>
      <w:r w:rsidR="006B6571" w:rsidRPr="0069629F">
        <w:rPr>
          <w:bCs/>
          <w:sz w:val="28"/>
          <w:szCs w:val="28"/>
          <w:lang w:eastAsia="ru-RU"/>
        </w:rPr>
        <w:t>Особая экономическая зона промышленно-производственного типа «Липецк»</w:t>
      </w:r>
      <w:r w:rsidR="0030526C" w:rsidRPr="0069629F">
        <w:rPr>
          <w:bCs/>
          <w:sz w:val="28"/>
          <w:szCs w:val="28"/>
          <w:lang w:eastAsia="ru-RU"/>
        </w:rPr>
        <w:t>.</w:t>
      </w:r>
    </w:p>
    <w:p w14:paraId="6DB28A92" w14:textId="77777777" w:rsidR="0069629F" w:rsidRPr="0069629F" w:rsidRDefault="0069629F" w:rsidP="009062BD">
      <w:pPr>
        <w:jc w:val="both"/>
        <w:rPr>
          <w:b/>
          <w:sz w:val="28"/>
          <w:szCs w:val="28"/>
        </w:rPr>
      </w:pPr>
    </w:p>
    <w:p w14:paraId="1368D278" w14:textId="7DE8F957" w:rsidR="006B6571" w:rsidRPr="0069629F" w:rsidRDefault="00BA710F" w:rsidP="009062BD">
      <w:pPr>
        <w:jc w:val="both"/>
        <w:rPr>
          <w:sz w:val="28"/>
          <w:szCs w:val="28"/>
        </w:rPr>
      </w:pPr>
      <w:r w:rsidRPr="0069629F">
        <w:rPr>
          <w:b/>
          <w:sz w:val="28"/>
          <w:szCs w:val="28"/>
        </w:rPr>
        <w:t>4</w:t>
      </w:r>
      <w:r w:rsidR="006B6571" w:rsidRPr="0069629F">
        <w:rPr>
          <w:b/>
          <w:sz w:val="28"/>
          <w:szCs w:val="28"/>
        </w:rPr>
        <w:t>. Состав Комиссии по закупкам АО «ОЭЗ ППТ «Липецк» (далее – комиссия):</w:t>
      </w:r>
    </w:p>
    <w:p w14:paraId="375F06C8" w14:textId="0D43750F" w:rsidR="006B6571" w:rsidRPr="0069629F" w:rsidRDefault="00240120" w:rsidP="009062BD">
      <w:pPr>
        <w:jc w:val="both"/>
        <w:rPr>
          <w:sz w:val="28"/>
          <w:szCs w:val="28"/>
          <w:lang w:eastAsia="ru-RU"/>
        </w:rPr>
      </w:pPr>
      <w:r>
        <w:rPr>
          <w:sz w:val="28"/>
          <w:szCs w:val="28"/>
          <w:lang w:eastAsia="ru-RU"/>
        </w:rPr>
        <w:t>н</w:t>
      </w:r>
      <w:r w:rsidR="006B6571" w:rsidRPr="0069629F">
        <w:rPr>
          <w:sz w:val="28"/>
          <w:szCs w:val="28"/>
          <w:lang w:eastAsia="ru-RU"/>
        </w:rPr>
        <w:t>а процедуре вскрытия конвертов с заявками на участие в открытом конкурсе присутствовали:</w:t>
      </w:r>
    </w:p>
    <w:p w14:paraId="30C987EE" w14:textId="77777777" w:rsidR="0069629F" w:rsidRDefault="0069629F" w:rsidP="009062BD">
      <w:pPr>
        <w:widowControl w:val="0"/>
        <w:autoSpaceDE w:val="0"/>
        <w:autoSpaceDN w:val="0"/>
        <w:adjustRightInd w:val="0"/>
        <w:jc w:val="both"/>
        <w:rPr>
          <w:b/>
          <w:sz w:val="28"/>
          <w:szCs w:val="28"/>
          <w:lang w:eastAsia="ru-RU"/>
        </w:rPr>
      </w:pPr>
    </w:p>
    <w:p w14:paraId="0D284A1A" w14:textId="77777777" w:rsidR="00240120" w:rsidRDefault="00240120" w:rsidP="009062BD">
      <w:pPr>
        <w:widowControl w:val="0"/>
        <w:autoSpaceDE w:val="0"/>
        <w:autoSpaceDN w:val="0"/>
        <w:adjustRightInd w:val="0"/>
        <w:jc w:val="both"/>
        <w:rPr>
          <w:b/>
          <w:sz w:val="28"/>
          <w:szCs w:val="28"/>
          <w:lang w:eastAsia="ru-RU"/>
        </w:rPr>
      </w:pPr>
    </w:p>
    <w:p w14:paraId="2F3C8AB8" w14:textId="77777777" w:rsidR="00240120" w:rsidRDefault="00240120" w:rsidP="009062BD">
      <w:pPr>
        <w:widowControl w:val="0"/>
        <w:autoSpaceDE w:val="0"/>
        <w:autoSpaceDN w:val="0"/>
        <w:adjustRightInd w:val="0"/>
        <w:jc w:val="both"/>
        <w:rPr>
          <w:b/>
          <w:sz w:val="28"/>
          <w:szCs w:val="28"/>
          <w:lang w:eastAsia="ru-RU"/>
        </w:rPr>
      </w:pPr>
    </w:p>
    <w:p w14:paraId="35B0739C" w14:textId="77777777" w:rsidR="00240120" w:rsidRDefault="00240120" w:rsidP="009062BD">
      <w:pPr>
        <w:widowControl w:val="0"/>
        <w:autoSpaceDE w:val="0"/>
        <w:autoSpaceDN w:val="0"/>
        <w:adjustRightInd w:val="0"/>
        <w:jc w:val="both"/>
        <w:rPr>
          <w:b/>
          <w:sz w:val="28"/>
          <w:szCs w:val="28"/>
          <w:lang w:eastAsia="ru-RU"/>
        </w:rPr>
      </w:pPr>
    </w:p>
    <w:p w14:paraId="5394018B" w14:textId="40A2840B" w:rsidR="006B6571" w:rsidRPr="0069629F" w:rsidRDefault="006B6571" w:rsidP="009062BD">
      <w:pPr>
        <w:widowControl w:val="0"/>
        <w:autoSpaceDE w:val="0"/>
        <w:autoSpaceDN w:val="0"/>
        <w:adjustRightInd w:val="0"/>
        <w:jc w:val="both"/>
        <w:rPr>
          <w:b/>
          <w:sz w:val="28"/>
          <w:szCs w:val="28"/>
          <w:lang w:eastAsia="ru-RU"/>
        </w:rPr>
      </w:pPr>
      <w:r w:rsidRPr="0069629F">
        <w:rPr>
          <w:b/>
          <w:sz w:val="28"/>
          <w:szCs w:val="28"/>
          <w:lang w:eastAsia="ru-RU"/>
        </w:rPr>
        <w:lastRenderedPageBreak/>
        <w:t>Председатель комиссии:</w:t>
      </w:r>
    </w:p>
    <w:p w14:paraId="700C17FF" w14:textId="20BE9B8A"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Труфанов Геннадий Александрович</w:t>
      </w:r>
    </w:p>
    <w:p w14:paraId="7E645CE3" w14:textId="77777777" w:rsidR="0069629F" w:rsidRDefault="0069629F" w:rsidP="009062BD">
      <w:pPr>
        <w:widowControl w:val="0"/>
        <w:autoSpaceDE w:val="0"/>
        <w:autoSpaceDN w:val="0"/>
        <w:adjustRightInd w:val="0"/>
        <w:jc w:val="both"/>
        <w:rPr>
          <w:b/>
          <w:bCs/>
          <w:sz w:val="28"/>
          <w:szCs w:val="28"/>
          <w:lang w:eastAsia="ru-RU"/>
        </w:rPr>
      </w:pPr>
    </w:p>
    <w:p w14:paraId="4B61C37D" w14:textId="66C0680B" w:rsidR="00DA3EB1" w:rsidRPr="0069629F" w:rsidRDefault="00DA3EB1" w:rsidP="009062BD">
      <w:pPr>
        <w:widowControl w:val="0"/>
        <w:autoSpaceDE w:val="0"/>
        <w:autoSpaceDN w:val="0"/>
        <w:adjustRightInd w:val="0"/>
        <w:jc w:val="both"/>
        <w:rPr>
          <w:b/>
          <w:bCs/>
          <w:sz w:val="28"/>
          <w:szCs w:val="28"/>
          <w:lang w:eastAsia="ru-RU"/>
        </w:rPr>
      </w:pPr>
      <w:r w:rsidRPr="0069629F">
        <w:rPr>
          <w:b/>
          <w:bCs/>
          <w:sz w:val="28"/>
          <w:szCs w:val="28"/>
          <w:lang w:eastAsia="ru-RU"/>
        </w:rPr>
        <w:t>Заместитель председателя комиссии:</w:t>
      </w:r>
    </w:p>
    <w:p w14:paraId="320BDB10" w14:textId="03D71CDC" w:rsidR="00DA3EB1" w:rsidRPr="0069629F" w:rsidRDefault="00DA3EB1" w:rsidP="009062BD">
      <w:pPr>
        <w:widowControl w:val="0"/>
        <w:autoSpaceDE w:val="0"/>
        <w:autoSpaceDN w:val="0"/>
        <w:adjustRightInd w:val="0"/>
        <w:jc w:val="both"/>
        <w:rPr>
          <w:sz w:val="28"/>
          <w:szCs w:val="28"/>
          <w:lang w:eastAsia="ru-RU"/>
        </w:rPr>
      </w:pPr>
      <w:r w:rsidRPr="0069629F">
        <w:rPr>
          <w:sz w:val="28"/>
          <w:szCs w:val="28"/>
          <w:lang w:eastAsia="ru-RU"/>
        </w:rPr>
        <w:t>Андропова Ольга Геннадьевна</w:t>
      </w:r>
    </w:p>
    <w:p w14:paraId="6D8E2D3F" w14:textId="77777777" w:rsidR="0069629F" w:rsidRDefault="0069629F" w:rsidP="009062BD">
      <w:pPr>
        <w:widowControl w:val="0"/>
        <w:autoSpaceDE w:val="0"/>
        <w:autoSpaceDN w:val="0"/>
        <w:adjustRightInd w:val="0"/>
        <w:jc w:val="both"/>
        <w:rPr>
          <w:b/>
          <w:sz w:val="28"/>
          <w:szCs w:val="28"/>
          <w:lang w:eastAsia="ru-RU"/>
        </w:rPr>
      </w:pPr>
    </w:p>
    <w:p w14:paraId="4A181716" w14:textId="2469B6BB" w:rsidR="006B6571" w:rsidRDefault="006B6571" w:rsidP="009062BD">
      <w:pPr>
        <w:widowControl w:val="0"/>
        <w:autoSpaceDE w:val="0"/>
        <w:autoSpaceDN w:val="0"/>
        <w:adjustRightInd w:val="0"/>
        <w:jc w:val="both"/>
        <w:rPr>
          <w:b/>
          <w:sz w:val="28"/>
          <w:szCs w:val="28"/>
          <w:lang w:eastAsia="ru-RU"/>
        </w:rPr>
      </w:pPr>
      <w:r w:rsidRPr="0069629F">
        <w:rPr>
          <w:b/>
          <w:sz w:val="28"/>
          <w:szCs w:val="28"/>
          <w:lang w:eastAsia="ru-RU"/>
        </w:rPr>
        <w:t>Члены комиссии:</w:t>
      </w:r>
    </w:p>
    <w:p w14:paraId="0693D8C3" w14:textId="39F02E84" w:rsidR="00210055" w:rsidRPr="00210055" w:rsidRDefault="00210055" w:rsidP="009062BD">
      <w:pPr>
        <w:widowControl w:val="0"/>
        <w:autoSpaceDE w:val="0"/>
        <w:autoSpaceDN w:val="0"/>
        <w:adjustRightInd w:val="0"/>
        <w:jc w:val="both"/>
        <w:rPr>
          <w:bCs/>
          <w:sz w:val="28"/>
          <w:szCs w:val="28"/>
          <w:lang w:eastAsia="ru-RU"/>
        </w:rPr>
      </w:pPr>
      <w:r w:rsidRPr="00210055">
        <w:rPr>
          <w:bCs/>
          <w:sz w:val="28"/>
          <w:szCs w:val="28"/>
          <w:lang w:eastAsia="ru-RU"/>
        </w:rPr>
        <w:t>Коблякова Наталья Николаевна</w:t>
      </w:r>
    </w:p>
    <w:p w14:paraId="77727A42" w14:textId="2F78814D" w:rsidR="006B6571" w:rsidRPr="0069629F" w:rsidRDefault="006B6571" w:rsidP="009062BD">
      <w:pPr>
        <w:ind w:left="7655" w:hanging="7655"/>
        <w:jc w:val="both"/>
        <w:rPr>
          <w:bCs/>
          <w:sz w:val="28"/>
          <w:szCs w:val="28"/>
          <w:lang w:eastAsia="ru-RU"/>
        </w:rPr>
      </w:pPr>
      <w:r w:rsidRPr="0069629F">
        <w:rPr>
          <w:bCs/>
          <w:sz w:val="28"/>
          <w:szCs w:val="28"/>
        </w:rPr>
        <w:t>Борисова Екатерина Викторовна</w:t>
      </w:r>
    </w:p>
    <w:p w14:paraId="7DC939B2" w14:textId="13700DC3"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Крупинский Роман Николаевич</w:t>
      </w:r>
    </w:p>
    <w:p w14:paraId="2BB76E75" w14:textId="4CCCB546"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Дрожжин Дмитрий Сергеевич</w:t>
      </w:r>
    </w:p>
    <w:p w14:paraId="37153DAB" w14:textId="64532A8D" w:rsidR="006B6571" w:rsidRPr="0069629F" w:rsidRDefault="006B6571" w:rsidP="009062BD">
      <w:pPr>
        <w:widowControl w:val="0"/>
        <w:autoSpaceDE w:val="0"/>
        <w:autoSpaceDN w:val="0"/>
        <w:adjustRightInd w:val="0"/>
        <w:jc w:val="both"/>
        <w:rPr>
          <w:sz w:val="28"/>
          <w:szCs w:val="28"/>
          <w:lang w:eastAsia="ru-RU"/>
        </w:rPr>
      </w:pPr>
      <w:r w:rsidRPr="0069629F">
        <w:rPr>
          <w:sz w:val="28"/>
          <w:szCs w:val="28"/>
          <w:lang w:eastAsia="ru-RU"/>
        </w:rPr>
        <w:t>Маслова Лариса Николаевна</w:t>
      </w:r>
    </w:p>
    <w:p w14:paraId="5FDA2ADB" w14:textId="77777777" w:rsidR="0053160A" w:rsidRPr="0069629F" w:rsidRDefault="0053160A" w:rsidP="009062BD">
      <w:pPr>
        <w:jc w:val="both"/>
        <w:rPr>
          <w:bCs/>
          <w:sz w:val="28"/>
          <w:szCs w:val="28"/>
        </w:rPr>
      </w:pPr>
    </w:p>
    <w:p w14:paraId="69609E98" w14:textId="54266414" w:rsidR="006C37A7" w:rsidRPr="0069629F" w:rsidRDefault="006C37A7" w:rsidP="009062BD">
      <w:pPr>
        <w:jc w:val="both"/>
        <w:rPr>
          <w:bCs/>
          <w:sz w:val="28"/>
          <w:szCs w:val="28"/>
        </w:rPr>
      </w:pPr>
      <w:r w:rsidRPr="0069629F">
        <w:rPr>
          <w:bCs/>
          <w:sz w:val="28"/>
          <w:szCs w:val="28"/>
        </w:rPr>
        <w:t>Кворум есть. Комиссия правомочна.</w:t>
      </w:r>
    </w:p>
    <w:p w14:paraId="6D537D5A" w14:textId="77777777" w:rsidR="0053160A" w:rsidRPr="0069629F" w:rsidRDefault="00841A66" w:rsidP="00C57504">
      <w:pPr>
        <w:widowControl w:val="0"/>
        <w:autoSpaceDE w:val="0"/>
        <w:autoSpaceDN w:val="0"/>
        <w:adjustRightInd w:val="0"/>
        <w:jc w:val="both"/>
        <w:rPr>
          <w:b/>
          <w:sz w:val="28"/>
          <w:szCs w:val="28"/>
          <w:lang w:eastAsia="ru-RU"/>
        </w:rPr>
      </w:pPr>
      <w:bookmarkStart w:id="14" w:name="_Hlk65231507"/>
      <w:r w:rsidRPr="0069629F">
        <w:rPr>
          <w:b/>
          <w:sz w:val="28"/>
          <w:szCs w:val="28"/>
          <w:lang w:eastAsia="ru-RU"/>
        </w:rPr>
        <w:t xml:space="preserve"> </w:t>
      </w:r>
      <w:bookmarkEnd w:id="14"/>
    </w:p>
    <w:p w14:paraId="38C10A13" w14:textId="4FAAFA5C" w:rsidR="00EF6DDB" w:rsidRPr="0069629F" w:rsidRDefault="00BA710F" w:rsidP="00C57504">
      <w:pPr>
        <w:widowControl w:val="0"/>
        <w:autoSpaceDE w:val="0"/>
        <w:autoSpaceDN w:val="0"/>
        <w:adjustRightInd w:val="0"/>
        <w:jc w:val="both"/>
        <w:rPr>
          <w:sz w:val="28"/>
          <w:szCs w:val="28"/>
          <w:lang w:eastAsia="ru-RU"/>
        </w:rPr>
      </w:pPr>
      <w:r w:rsidRPr="0069629F">
        <w:rPr>
          <w:b/>
          <w:sz w:val="28"/>
          <w:szCs w:val="28"/>
          <w:lang w:eastAsia="ru-RU"/>
        </w:rPr>
        <w:t>5</w:t>
      </w:r>
      <w:r w:rsidR="00C57504" w:rsidRPr="0069629F">
        <w:rPr>
          <w:b/>
          <w:sz w:val="28"/>
          <w:szCs w:val="28"/>
          <w:lang w:eastAsia="ru-RU"/>
        </w:rPr>
        <w:t>.</w:t>
      </w:r>
      <w:r w:rsidR="00C57504" w:rsidRPr="0069629F">
        <w:rPr>
          <w:sz w:val="28"/>
          <w:szCs w:val="28"/>
          <w:lang w:eastAsia="ru-RU"/>
        </w:rPr>
        <w:t xml:space="preserve"> </w:t>
      </w:r>
      <w:r w:rsidR="00B90AF2" w:rsidRPr="0069629F">
        <w:rPr>
          <w:sz w:val="28"/>
          <w:szCs w:val="28"/>
          <w:lang w:eastAsia="ru-RU"/>
        </w:rPr>
        <w:t xml:space="preserve">Процедура вскрытия конвертов с заявками на участие в </w:t>
      </w:r>
      <w:r w:rsidR="006C37A7" w:rsidRPr="0069629F">
        <w:rPr>
          <w:sz w:val="28"/>
          <w:szCs w:val="28"/>
          <w:lang w:eastAsia="ru-RU"/>
        </w:rPr>
        <w:t xml:space="preserve">открытом </w:t>
      </w:r>
      <w:r w:rsidR="00B90AF2" w:rsidRPr="0069629F">
        <w:rPr>
          <w:sz w:val="28"/>
          <w:szCs w:val="28"/>
          <w:lang w:eastAsia="ru-RU"/>
        </w:rPr>
        <w:t xml:space="preserve">конкурсе состоялась </w:t>
      </w:r>
      <w:r w:rsidR="00F43250" w:rsidRPr="0069629F">
        <w:rPr>
          <w:b/>
          <w:sz w:val="28"/>
          <w:szCs w:val="28"/>
          <w:lang w:eastAsia="ru-RU"/>
        </w:rPr>
        <w:t>29</w:t>
      </w:r>
      <w:r w:rsidR="003E356D" w:rsidRPr="0069629F">
        <w:rPr>
          <w:b/>
          <w:sz w:val="28"/>
          <w:szCs w:val="28"/>
          <w:lang w:eastAsia="ru-RU"/>
        </w:rPr>
        <w:t>.</w:t>
      </w:r>
      <w:r w:rsidR="00871FB1" w:rsidRPr="0069629F">
        <w:rPr>
          <w:b/>
          <w:sz w:val="28"/>
          <w:szCs w:val="28"/>
          <w:lang w:eastAsia="ru-RU"/>
        </w:rPr>
        <w:t>0</w:t>
      </w:r>
      <w:r w:rsidR="00F43250" w:rsidRPr="0069629F">
        <w:rPr>
          <w:b/>
          <w:sz w:val="28"/>
          <w:szCs w:val="28"/>
          <w:lang w:eastAsia="ru-RU"/>
        </w:rPr>
        <w:t>8</w:t>
      </w:r>
      <w:r w:rsidR="003327B8" w:rsidRPr="0069629F">
        <w:rPr>
          <w:b/>
          <w:sz w:val="28"/>
          <w:szCs w:val="28"/>
          <w:lang w:eastAsia="ru-RU"/>
        </w:rPr>
        <w:t>.20</w:t>
      </w:r>
      <w:r w:rsidR="00871FB1" w:rsidRPr="0069629F">
        <w:rPr>
          <w:b/>
          <w:sz w:val="28"/>
          <w:szCs w:val="28"/>
          <w:lang w:eastAsia="ru-RU"/>
        </w:rPr>
        <w:t>2</w:t>
      </w:r>
      <w:r w:rsidR="00B40CA8" w:rsidRPr="0069629F">
        <w:rPr>
          <w:b/>
          <w:sz w:val="28"/>
          <w:szCs w:val="28"/>
          <w:lang w:eastAsia="ru-RU"/>
        </w:rPr>
        <w:t>2г.</w:t>
      </w:r>
      <w:r w:rsidR="00B90AF2" w:rsidRPr="0069629F">
        <w:rPr>
          <w:b/>
          <w:sz w:val="28"/>
          <w:szCs w:val="28"/>
          <w:lang w:eastAsia="ru-RU"/>
        </w:rPr>
        <w:t xml:space="preserve"> в 1</w:t>
      </w:r>
      <w:r w:rsidR="00BB66EA" w:rsidRPr="0069629F">
        <w:rPr>
          <w:b/>
          <w:sz w:val="28"/>
          <w:szCs w:val="28"/>
          <w:lang w:eastAsia="ru-RU"/>
        </w:rPr>
        <w:t>0</w:t>
      </w:r>
      <w:r w:rsidR="00B90AF2" w:rsidRPr="0069629F">
        <w:rPr>
          <w:b/>
          <w:sz w:val="28"/>
          <w:szCs w:val="28"/>
          <w:lang w:eastAsia="ru-RU"/>
        </w:rPr>
        <w:t>:00</w:t>
      </w:r>
      <w:r w:rsidR="00B90AF2" w:rsidRPr="0069629F">
        <w:rPr>
          <w:sz w:val="28"/>
          <w:szCs w:val="28"/>
          <w:lang w:eastAsia="ru-RU"/>
        </w:rPr>
        <w:t xml:space="preserve"> по адресу: </w:t>
      </w:r>
      <w:r w:rsidR="00BB66EA" w:rsidRPr="0069629F">
        <w:rPr>
          <w:sz w:val="28"/>
          <w:szCs w:val="28"/>
        </w:rPr>
        <w:t>Липецкая область, Грязинский район, с. Казинка, территория ОЭЗ ППТ Липецк, здание 2, к. 605</w:t>
      </w:r>
      <w:r w:rsidR="00B90AF2" w:rsidRPr="0069629F">
        <w:rPr>
          <w:sz w:val="28"/>
          <w:szCs w:val="28"/>
          <w:lang w:eastAsia="ru-RU"/>
        </w:rPr>
        <w:t>.</w:t>
      </w:r>
    </w:p>
    <w:p w14:paraId="0B17099E" w14:textId="77777777" w:rsidR="0030526C" w:rsidRPr="0069629F" w:rsidRDefault="0030526C" w:rsidP="00FB0501">
      <w:pPr>
        <w:widowControl w:val="0"/>
        <w:autoSpaceDE w:val="0"/>
        <w:autoSpaceDN w:val="0"/>
        <w:adjustRightInd w:val="0"/>
        <w:jc w:val="both"/>
        <w:rPr>
          <w:b/>
          <w:bCs/>
          <w:sz w:val="28"/>
          <w:szCs w:val="28"/>
          <w:lang w:eastAsia="ru-RU"/>
        </w:rPr>
      </w:pPr>
    </w:p>
    <w:p w14:paraId="7A26A2D4" w14:textId="7DF0C758" w:rsidR="00FB0501" w:rsidRPr="0069629F" w:rsidRDefault="00294B41" w:rsidP="00FB0501">
      <w:pPr>
        <w:widowControl w:val="0"/>
        <w:autoSpaceDE w:val="0"/>
        <w:autoSpaceDN w:val="0"/>
        <w:adjustRightInd w:val="0"/>
        <w:jc w:val="both"/>
        <w:rPr>
          <w:sz w:val="28"/>
          <w:szCs w:val="28"/>
          <w:lang w:eastAsia="ru-RU"/>
        </w:rPr>
      </w:pPr>
      <w:r w:rsidRPr="0069629F">
        <w:rPr>
          <w:b/>
          <w:bCs/>
          <w:sz w:val="28"/>
          <w:szCs w:val="28"/>
          <w:lang w:eastAsia="ru-RU"/>
        </w:rPr>
        <w:t>6</w:t>
      </w:r>
      <w:r w:rsidRPr="0069629F">
        <w:rPr>
          <w:sz w:val="28"/>
          <w:szCs w:val="28"/>
          <w:lang w:eastAsia="ru-RU"/>
        </w:rPr>
        <w:t>.</w:t>
      </w:r>
      <w:r w:rsidR="00A37B03" w:rsidRPr="0069629F">
        <w:rPr>
          <w:sz w:val="28"/>
          <w:szCs w:val="28"/>
          <w:lang w:eastAsia="ru-RU"/>
        </w:rPr>
        <w:t xml:space="preserve"> </w:t>
      </w:r>
      <w:r w:rsidR="00FB0501" w:rsidRPr="0069629F">
        <w:rPr>
          <w:sz w:val="28"/>
          <w:szCs w:val="28"/>
          <w:lang w:eastAsia="ru-RU"/>
        </w:rPr>
        <w:t xml:space="preserve">Количество поданных </w:t>
      </w:r>
      <w:r w:rsidR="006D1997" w:rsidRPr="0069629F">
        <w:rPr>
          <w:sz w:val="28"/>
          <w:szCs w:val="28"/>
          <w:lang w:eastAsia="ru-RU"/>
        </w:rPr>
        <w:t xml:space="preserve">конвертов с </w:t>
      </w:r>
      <w:r w:rsidR="00FB0501" w:rsidRPr="0069629F">
        <w:rPr>
          <w:sz w:val="28"/>
          <w:szCs w:val="28"/>
          <w:lang w:eastAsia="ru-RU"/>
        </w:rPr>
        <w:t>заявк</w:t>
      </w:r>
      <w:r w:rsidR="006D1997" w:rsidRPr="0069629F">
        <w:rPr>
          <w:sz w:val="28"/>
          <w:szCs w:val="28"/>
          <w:lang w:eastAsia="ru-RU"/>
        </w:rPr>
        <w:t>ами</w:t>
      </w:r>
      <w:r w:rsidR="00FB0501" w:rsidRPr="0069629F">
        <w:rPr>
          <w:sz w:val="28"/>
          <w:szCs w:val="28"/>
          <w:lang w:eastAsia="ru-RU"/>
        </w:rPr>
        <w:t xml:space="preserve"> на участие в открытом конкурсе –   </w:t>
      </w:r>
      <w:r w:rsidR="00852E6C" w:rsidRPr="0069629F">
        <w:rPr>
          <w:sz w:val="28"/>
          <w:szCs w:val="28"/>
          <w:lang w:eastAsia="ru-RU"/>
        </w:rPr>
        <w:t>1</w:t>
      </w:r>
      <w:r w:rsidR="00FB0501" w:rsidRPr="0069629F">
        <w:rPr>
          <w:sz w:val="28"/>
          <w:szCs w:val="28"/>
          <w:lang w:eastAsia="ru-RU"/>
        </w:rPr>
        <w:t xml:space="preserve"> шт.</w:t>
      </w:r>
    </w:p>
    <w:p w14:paraId="4E9C2ECD" w14:textId="77777777" w:rsidR="0030526C" w:rsidRPr="0069629F" w:rsidRDefault="0030526C" w:rsidP="00FB0501">
      <w:pPr>
        <w:widowControl w:val="0"/>
        <w:autoSpaceDE w:val="0"/>
        <w:autoSpaceDN w:val="0"/>
        <w:adjustRightInd w:val="0"/>
        <w:jc w:val="both"/>
        <w:rPr>
          <w:b/>
          <w:sz w:val="28"/>
          <w:szCs w:val="28"/>
          <w:lang w:eastAsia="ru-RU"/>
        </w:rPr>
      </w:pPr>
    </w:p>
    <w:p w14:paraId="7B384838" w14:textId="4DA6DDCE" w:rsidR="00F43250" w:rsidRPr="0069629F" w:rsidRDefault="00294B41" w:rsidP="00F43250">
      <w:pPr>
        <w:tabs>
          <w:tab w:val="left" w:pos="3468"/>
        </w:tabs>
        <w:jc w:val="both"/>
        <w:rPr>
          <w:bCs/>
          <w:sz w:val="28"/>
          <w:szCs w:val="28"/>
        </w:rPr>
      </w:pPr>
      <w:r w:rsidRPr="0069629F">
        <w:rPr>
          <w:b/>
          <w:sz w:val="28"/>
          <w:szCs w:val="28"/>
          <w:lang w:eastAsia="ru-RU"/>
        </w:rPr>
        <w:t>7</w:t>
      </w:r>
      <w:r w:rsidR="00FB0501" w:rsidRPr="0069629F">
        <w:rPr>
          <w:b/>
          <w:sz w:val="28"/>
          <w:szCs w:val="28"/>
          <w:lang w:eastAsia="ru-RU"/>
        </w:rPr>
        <w:t>.</w:t>
      </w:r>
      <w:r w:rsidR="00FB0501" w:rsidRPr="0069629F">
        <w:rPr>
          <w:sz w:val="28"/>
          <w:szCs w:val="28"/>
          <w:lang w:eastAsia="ru-RU"/>
        </w:rPr>
        <w:t xml:space="preserve"> </w:t>
      </w:r>
      <w:r w:rsidR="00F43250" w:rsidRPr="0069629F">
        <w:rPr>
          <w:sz w:val="28"/>
          <w:szCs w:val="28"/>
          <w:lang w:eastAsia="ru-RU"/>
        </w:rPr>
        <w:t>На процедуре вскрытия конвертов с заявками на участие в открытом конкурсе</w:t>
      </w:r>
      <w:r w:rsidR="00F43250" w:rsidRPr="0069629F">
        <w:rPr>
          <w:sz w:val="28"/>
          <w:szCs w:val="28"/>
        </w:rPr>
        <w:t xml:space="preserve"> </w:t>
      </w:r>
      <w:r w:rsidR="00F43250" w:rsidRPr="0069629F">
        <w:rPr>
          <w:sz w:val="28"/>
          <w:szCs w:val="28"/>
          <w:lang w:eastAsia="ru-RU"/>
        </w:rPr>
        <w:t>присутствовал</w:t>
      </w:r>
      <w:r w:rsidR="00F43250" w:rsidRPr="0069629F">
        <w:rPr>
          <w:sz w:val="28"/>
          <w:szCs w:val="28"/>
        </w:rPr>
        <w:t xml:space="preserve"> </w:t>
      </w:r>
      <w:r w:rsidR="00F43250" w:rsidRPr="0069629F">
        <w:rPr>
          <w:sz w:val="28"/>
          <w:szCs w:val="28"/>
          <w:lang w:eastAsia="ru-RU"/>
        </w:rPr>
        <w:t xml:space="preserve">представитель участника закупки </w:t>
      </w:r>
      <w:r w:rsidR="00B963DB" w:rsidRPr="0069629F">
        <w:rPr>
          <w:sz w:val="28"/>
          <w:szCs w:val="28"/>
          <w:lang w:eastAsia="ru-RU"/>
        </w:rPr>
        <w:t>–</w:t>
      </w:r>
      <w:r w:rsidR="00F43250" w:rsidRPr="0069629F">
        <w:rPr>
          <w:sz w:val="28"/>
          <w:szCs w:val="28"/>
          <w:lang w:eastAsia="ru-RU"/>
        </w:rPr>
        <w:t xml:space="preserve"> </w:t>
      </w:r>
      <w:r w:rsidR="00B963DB" w:rsidRPr="0069629F">
        <w:rPr>
          <w:sz w:val="28"/>
          <w:szCs w:val="28"/>
          <w:lang w:eastAsia="ru-RU"/>
        </w:rPr>
        <w:t>АО «</w:t>
      </w:r>
      <w:proofErr w:type="spellStart"/>
      <w:r w:rsidR="00B963DB" w:rsidRPr="0069629F">
        <w:rPr>
          <w:sz w:val="28"/>
          <w:szCs w:val="28"/>
          <w:lang w:eastAsia="ru-RU"/>
        </w:rPr>
        <w:t>Орелдорстрой</w:t>
      </w:r>
      <w:proofErr w:type="spellEnd"/>
      <w:r w:rsidR="00B963DB" w:rsidRPr="0069629F">
        <w:rPr>
          <w:sz w:val="28"/>
          <w:szCs w:val="28"/>
          <w:lang w:eastAsia="ru-RU"/>
        </w:rPr>
        <w:t>» (заявка №1).</w:t>
      </w:r>
    </w:p>
    <w:p w14:paraId="39377F96" w14:textId="77777777" w:rsidR="00F43250" w:rsidRPr="0069629F" w:rsidRDefault="00F43250" w:rsidP="00F43250">
      <w:pPr>
        <w:widowControl w:val="0"/>
        <w:autoSpaceDE w:val="0"/>
        <w:autoSpaceDN w:val="0"/>
        <w:adjustRightInd w:val="0"/>
        <w:jc w:val="both"/>
        <w:rPr>
          <w:sz w:val="28"/>
          <w:szCs w:val="28"/>
        </w:rPr>
      </w:pPr>
      <w:r w:rsidRPr="0069629F">
        <w:rPr>
          <w:b/>
          <w:sz w:val="28"/>
          <w:szCs w:val="28"/>
          <w:lang w:eastAsia="ru-RU"/>
        </w:rPr>
        <w:t xml:space="preserve">8. </w:t>
      </w:r>
      <w:r w:rsidRPr="0069629F">
        <w:rPr>
          <w:sz w:val="28"/>
          <w:szCs w:val="28"/>
        </w:rPr>
        <w:t>Отозванных заявок на участие в конкурсе нет.</w:t>
      </w:r>
    </w:p>
    <w:p w14:paraId="62E6AD02" w14:textId="21265F0F" w:rsidR="00F43250" w:rsidRPr="0069629F" w:rsidRDefault="00F43250" w:rsidP="00FB0501">
      <w:pPr>
        <w:widowControl w:val="0"/>
        <w:autoSpaceDE w:val="0"/>
        <w:autoSpaceDN w:val="0"/>
        <w:adjustRightInd w:val="0"/>
        <w:jc w:val="both"/>
        <w:rPr>
          <w:sz w:val="28"/>
          <w:szCs w:val="28"/>
          <w:lang w:eastAsia="ru-RU"/>
        </w:rPr>
      </w:pPr>
    </w:p>
    <w:p w14:paraId="4237A6AF" w14:textId="7EC65485" w:rsidR="00470299" w:rsidRPr="0069629F" w:rsidRDefault="004C1251" w:rsidP="00C57504">
      <w:pPr>
        <w:jc w:val="both"/>
        <w:rPr>
          <w:sz w:val="28"/>
          <w:szCs w:val="28"/>
        </w:rPr>
      </w:pPr>
      <w:r w:rsidRPr="0069629F">
        <w:rPr>
          <w:b/>
          <w:sz w:val="28"/>
          <w:szCs w:val="28"/>
        </w:rPr>
        <w:t>9</w:t>
      </w:r>
      <w:r w:rsidR="00FB0501" w:rsidRPr="0069629F">
        <w:rPr>
          <w:b/>
          <w:sz w:val="28"/>
          <w:szCs w:val="28"/>
        </w:rPr>
        <w:t>.</w:t>
      </w:r>
      <w:r w:rsidR="00FB0501" w:rsidRPr="0069629F">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1DF1506B" w:rsidR="00D700EF" w:rsidRPr="0069629F" w:rsidRDefault="00B963DB" w:rsidP="00871FB1">
            <w:pPr>
              <w:jc w:val="center"/>
              <w:rPr>
                <w:sz w:val="24"/>
                <w:szCs w:val="24"/>
                <w:lang w:eastAsia="ru-RU"/>
              </w:rPr>
            </w:pPr>
            <w:r w:rsidRPr="0069629F">
              <w:rPr>
                <w:sz w:val="24"/>
                <w:szCs w:val="24"/>
                <w:lang w:eastAsia="ru-RU"/>
              </w:rPr>
              <w:t>29</w:t>
            </w:r>
            <w:r w:rsidR="00EF6DDB" w:rsidRPr="0069629F">
              <w:rPr>
                <w:sz w:val="24"/>
                <w:szCs w:val="24"/>
                <w:lang w:eastAsia="ru-RU"/>
              </w:rPr>
              <w:t>.</w:t>
            </w:r>
            <w:r w:rsidR="00871FB1" w:rsidRPr="0069629F">
              <w:rPr>
                <w:sz w:val="24"/>
                <w:szCs w:val="24"/>
                <w:lang w:eastAsia="ru-RU"/>
              </w:rPr>
              <w:t>0</w:t>
            </w:r>
            <w:r w:rsidRPr="0069629F">
              <w:rPr>
                <w:sz w:val="24"/>
                <w:szCs w:val="24"/>
                <w:lang w:eastAsia="ru-RU"/>
              </w:rPr>
              <w:t>8</w:t>
            </w:r>
            <w:r w:rsidR="00EF6DDB" w:rsidRPr="0069629F">
              <w:rPr>
                <w:sz w:val="24"/>
                <w:szCs w:val="24"/>
                <w:lang w:eastAsia="ru-RU"/>
              </w:rPr>
              <w:t>.20</w:t>
            </w:r>
            <w:r w:rsidR="00871FB1" w:rsidRPr="0069629F">
              <w:rPr>
                <w:sz w:val="24"/>
                <w:szCs w:val="24"/>
                <w:lang w:eastAsia="ru-RU"/>
              </w:rPr>
              <w:t>2</w:t>
            </w:r>
            <w:r w:rsidR="005B3EC1" w:rsidRPr="0069629F">
              <w:rPr>
                <w:sz w:val="24"/>
                <w:szCs w:val="24"/>
                <w:lang w:eastAsia="ru-RU"/>
              </w:rPr>
              <w:t>2</w:t>
            </w:r>
            <w:r w:rsidR="00CF2754" w:rsidRPr="0069629F">
              <w:rPr>
                <w:sz w:val="24"/>
                <w:szCs w:val="24"/>
                <w:lang w:eastAsia="ru-RU"/>
              </w:rPr>
              <w:t xml:space="preserve">                </w:t>
            </w:r>
            <w:r w:rsidR="006B2358" w:rsidRPr="0069629F">
              <w:rPr>
                <w:sz w:val="24"/>
                <w:szCs w:val="24"/>
                <w:lang w:eastAsia="ru-RU"/>
              </w:rPr>
              <w:t>0</w:t>
            </w:r>
            <w:r w:rsidRPr="0069629F">
              <w:rPr>
                <w:sz w:val="24"/>
                <w:szCs w:val="24"/>
                <w:lang w:eastAsia="ru-RU"/>
              </w:rPr>
              <w:t>9</w:t>
            </w:r>
            <w:r w:rsidR="006136C5" w:rsidRPr="0069629F">
              <w:rPr>
                <w:sz w:val="24"/>
                <w:szCs w:val="24"/>
                <w:lang w:eastAsia="ru-RU"/>
              </w:rPr>
              <w:t>:</w:t>
            </w:r>
            <w:r w:rsidRPr="0069629F">
              <w:rPr>
                <w:sz w:val="24"/>
                <w:szCs w:val="24"/>
                <w:lang w:eastAsia="ru-RU"/>
              </w:rPr>
              <w:t>50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9629F" w:rsidRDefault="00457120" w:rsidP="00D700EF">
            <w:pPr>
              <w:jc w:val="center"/>
              <w:rPr>
                <w:color w:val="000000" w:themeColor="text1"/>
                <w:sz w:val="24"/>
                <w:szCs w:val="24"/>
                <w:lang w:eastAsia="ru-RU"/>
              </w:rPr>
            </w:pPr>
            <w:r w:rsidRPr="0069629F">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9629F" w:rsidRDefault="004941CE" w:rsidP="00D700EF">
            <w:pPr>
              <w:jc w:val="center"/>
              <w:rPr>
                <w:sz w:val="24"/>
                <w:szCs w:val="24"/>
                <w:lang w:eastAsia="ru-RU"/>
              </w:rPr>
            </w:pPr>
            <w:r w:rsidRPr="0069629F">
              <w:rPr>
                <w:sz w:val="24"/>
                <w:szCs w:val="24"/>
                <w:lang w:eastAsia="ru-RU"/>
              </w:rPr>
              <w:t>б/н</w:t>
            </w:r>
            <w:r w:rsidR="006D1997" w:rsidRPr="0069629F">
              <w:rPr>
                <w:sz w:val="24"/>
                <w:szCs w:val="24"/>
                <w:lang w:eastAsia="ru-RU"/>
              </w:rPr>
              <w:t>+ электронный носитель</w:t>
            </w:r>
          </w:p>
        </w:tc>
      </w:tr>
    </w:tbl>
    <w:p w14:paraId="0D60A032" w14:textId="77777777" w:rsidR="0069629F" w:rsidRDefault="0069629F" w:rsidP="0030526C">
      <w:pPr>
        <w:jc w:val="both"/>
        <w:rPr>
          <w:b/>
          <w:sz w:val="26"/>
          <w:szCs w:val="26"/>
          <w:lang w:eastAsia="ru-RU"/>
        </w:rPr>
      </w:pPr>
    </w:p>
    <w:p w14:paraId="1F25F9D0" w14:textId="78FFEE29" w:rsidR="001C20A7" w:rsidRPr="0069629F" w:rsidRDefault="004C1251" w:rsidP="0030526C">
      <w:pPr>
        <w:jc w:val="both"/>
        <w:rPr>
          <w:sz w:val="28"/>
          <w:szCs w:val="28"/>
          <w:lang w:eastAsia="ru-RU"/>
        </w:rPr>
      </w:pPr>
      <w:r w:rsidRPr="0069629F">
        <w:rPr>
          <w:b/>
          <w:sz w:val="28"/>
          <w:szCs w:val="28"/>
          <w:lang w:eastAsia="ru-RU"/>
        </w:rPr>
        <w:t>10</w:t>
      </w:r>
      <w:r w:rsidR="00C57504" w:rsidRPr="0069629F">
        <w:rPr>
          <w:b/>
          <w:sz w:val="28"/>
          <w:szCs w:val="28"/>
          <w:lang w:eastAsia="ru-RU"/>
        </w:rPr>
        <w:t>.</w:t>
      </w:r>
      <w:r w:rsidR="00C57504" w:rsidRPr="0069629F">
        <w:rPr>
          <w:sz w:val="28"/>
          <w:szCs w:val="28"/>
          <w:lang w:eastAsia="ru-RU"/>
        </w:rPr>
        <w:t xml:space="preserve">  </w:t>
      </w:r>
      <w:r w:rsidR="00C71263" w:rsidRPr="0069629F">
        <w:rPr>
          <w:sz w:val="28"/>
          <w:szCs w:val="28"/>
          <w:lang w:eastAsia="ru-RU"/>
        </w:rPr>
        <w:t>В отношении заяв</w:t>
      </w:r>
      <w:r w:rsidR="006D1997" w:rsidRPr="0069629F">
        <w:rPr>
          <w:sz w:val="28"/>
          <w:szCs w:val="28"/>
          <w:lang w:eastAsia="ru-RU"/>
        </w:rPr>
        <w:t>о</w:t>
      </w:r>
      <w:r w:rsidR="00D77D67" w:rsidRPr="0069629F">
        <w:rPr>
          <w:sz w:val="28"/>
          <w:szCs w:val="28"/>
          <w:lang w:eastAsia="ru-RU"/>
        </w:rPr>
        <w:t>к</w:t>
      </w:r>
      <w:r w:rsidR="00C71263" w:rsidRPr="0069629F">
        <w:rPr>
          <w:sz w:val="28"/>
          <w:szCs w:val="28"/>
          <w:lang w:eastAsia="ru-RU"/>
        </w:rPr>
        <w:t xml:space="preserve"> на участие в </w:t>
      </w:r>
      <w:r w:rsidR="00F8353C" w:rsidRPr="0069629F">
        <w:rPr>
          <w:sz w:val="28"/>
          <w:szCs w:val="28"/>
          <w:lang w:eastAsia="ru-RU"/>
        </w:rPr>
        <w:t xml:space="preserve">открытом </w:t>
      </w:r>
      <w:r w:rsidR="009671C4" w:rsidRPr="0069629F">
        <w:rPr>
          <w:sz w:val="28"/>
          <w:szCs w:val="28"/>
          <w:lang w:eastAsia="ru-RU"/>
        </w:rPr>
        <w:t>конкурсе была</w:t>
      </w:r>
      <w:r w:rsidR="00C71263" w:rsidRPr="0069629F">
        <w:rPr>
          <w:sz w:val="28"/>
          <w:szCs w:val="28"/>
          <w:lang w:eastAsia="ru-RU"/>
        </w:rPr>
        <w:t xml:space="preserve"> оглашена следующая информация:</w:t>
      </w:r>
    </w:p>
    <w:p w14:paraId="13B02B83" w14:textId="35626BDA" w:rsidR="00032C4E" w:rsidRPr="0069629F" w:rsidRDefault="004C1251" w:rsidP="00F73891">
      <w:pPr>
        <w:jc w:val="both"/>
        <w:rPr>
          <w:sz w:val="28"/>
          <w:szCs w:val="28"/>
        </w:rPr>
      </w:pPr>
      <w:r w:rsidRPr="0069629F">
        <w:rPr>
          <w:sz w:val="28"/>
          <w:szCs w:val="28"/>
          <w:lang w:eastAsia="ru-RU"/>
        </w:rPr>
        <w:t>10</w:t>
      </w:r>
      <w:r w:rsidR="00C57504" w:rsidRPr="0069629F">
        <w:rPr>
          <w:sz w:val="28"/>
          <w:szCs w:val="28"/>
          <w:lang w:eastAsia="ru-RU"/>
        </w:rPr>
        <w:t xml:space="preserve">.1. </w:t>
      </w:r>
      <w:r w:rsidR="00692DA0" w:rsidRPr="0069629F">
        <w:rPr>
          <w:sz w:val="28"/>
          <w:szCs w:val="28"/>
          <w:lang w:eastAsia="ru-RU"/>
        </w:rPr>
        <w:t xml:space="preserve">Наименование </w:t>
      </w:r>
      <w:r w:rsidR="008E05A8" w:rsidRPr="0069629F">
        <w:rPr>
          <w:sz w:val="28"/>
          <w:szCs w:val="28"/>
          <w:lang w:eastAsia="ru-RU"/>
        </w:rPr>
        <w:t>и адрес</w:t>
      </w:r>
      <w:r w:rsidR="00C71263" w:rsidRPr="0069629F">
        <w:rPr>
          <w:sz w:val="28"/>
          <w:szCs w:val="28"/>
          <w:lang w:eastAsia="ru-RU"/>
        </w:rPr>
        <w:t xml:space="preserve"> участник</w:t>
      </w:r>
      <w:r w:rsidR="006A7FA6" w:rsidRPr="0069629F">
        <w:rPr>
          <w:sz w:val="28"/>
          <w:szCs w:val="28"/>
          <w:lang w:eastAsia="ru-RU"/>
        </w:rPr>
        <w:t>а</w:t>
      </w:r>
      <w:r w:rsidR="002F6AFB" w:rsidRPr="0069629F">
        <w:rPr>
          <w:sz w:val="28"/>
          <w:szCs w:val="28"/>
          <w:lang w:eastAsia="ru-RU"/>
        </w:rPr>
        <w:t xml:space="preserve"> </w:t>
      </w:r>
      <w:r w:rsidR="00F8353C" w:rsidRPr="0069629F">
        <w:rPr>
          <w:sz w:val="28"/>
          <w:szCs w:val="28"/>
          <w:lang w:eastAsia="ru-RU"/>
        </w:rPr>
        <w:t>закупки</w:t>
      </w:r>
      <w:r w:rsidR="00250B43" w:rsidRPr="0069629F">
        <w:rPr>
          <w:sz w:val="28"/>
          <w:szCs w:val="28"/>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15" w:name="_Hlk103331166"/>
            <w:r w:rsidRPr="00921D68">
              <w:rPr>
                <w:bCs/>
                <w:sz w:val="24"/>
                <w:szCs w:val="24"/>
                <w:lang w:eastAsia="ru-RU"/>
              </w:rPr>
              <w:t>1</w:t>
            </w:r>
          </w:p>
        </w:tc>
        <w:tc>
          <w:tcPr>
            <w:tcW w:w="2092" w:type="pct"/>
          </w:tcPr>
          <w:p w14:paraId="26CD2E88" w14:textId="7A4381A3" w:rsidR="00670916" w:rsidRPr="0025518C" w:rsidRDefault="006A7FA6" w:rsidP="006136C5">
            <w:pPr>
              <w:tabs>
                <w:tab w:val="left" w:pos="3468"/>
              </w:tabs>
              <w:rPr>
                <w:b/>
                <w:bCs/>
                <w:sz w:val="24"/>
                <w:szCs w:val="24"/>
              </w:rPr>
            </w:pPr>
            <w:r w:rsidRPr="0025518C">
              <w:rPr>
                <w:b/>
                <w:bCs/>
                <w:sz w:val="24"/>
                <w:szCs w:val="24"/>
              </w:rPr>
              <w:t>АО</w:t>
            </w:r>
            <w:r w:rsidR="007B0546" w:rsidRPr="0025518C">
              <w:rPr>
                <w:b/>
                <w:bCs/>
                <w:sz w:val="24"/>
                <w:szCs w:val="24"/>
              </w:rPr>
              <w:t xml:space="preserve"> «</w:t>
            </w:r>
            <w:proofErr w:type="spellStart"/>
            <w:r w:rsidRPr="0025518C">
              <w:rPr>
                <w:b/>
                <w:bCs/>
                <w:sz w:val="24"/>
                <w:szCs w:val="24"/>
              </w:rPr>
              <w:t>Орелдорстрой</w:t>
            </w:r>
            <w:proofErr w:type="spellEnd"/>
            <w:r w:rsidR="00A4510D" w:rsidRPr="0025518C">
              <w:rPr>
                <w:b/>
                <w:bCs/>
                <w:sz w:val="24"/>
                <w:szCs w:val="24"/>
              </w:rPr>
              <w:t>»</w:t>
            </w:r>
          </w:p>
          <w:p w14:paraId="3D6AD0BA" w14:textId="2ABB5D6F" w:rsidR="006136C5" w:rsidRPr="0025518C" w:rsidRDefault="006136C5" w:rsidP="006136C5">
            <w:pPr>
              <w:tabs>
                <w:tab w:val="left" w:pos="3468"/>
              </w:tabs>
              <w:rPr>
                <w:sz w:val="24"/>
                <w:szCs w:val="24"/>
              </w:rPr>
            </w:pPr>
            <w:r w:rsidRPr="0025518C">
              <w:rPr>
                <w:sz w:val="24"/>
                <w:szCs w:val="24"/>
              </w:rPr>
              <w:t xml:space="preserve">ИНН     </w:t>
            </w:r>
            <w:r w:rsidR="006A7FA6" w:rsidRPr="0025518C">
              <w:rPr>
                <w:sz w:val="24"/>
                <w:szCs w:val="24"/>
              </w:rPr>
              <w:t>5753001002</w:t>
            </w:r>
          </w:p>
          <w:p w14:paraId="4C6699DA" w14:textId="77777777" w:rsidR="006A7FA6" w:rsidRPr="0025518C" w:rsidRDefault="006136C5" w:rsidP="006A7FA6">
            <w:pPr>
              <w:tabs>
                <w:tab w:val="left" w:pos="3468"/>
              </w:tabs>
              <w:rPr>
                <w:sz w:val="24"/>
                <w:szCs w:val="24"/>
              </w:rPr>
            </w:pPr>
            <w:r w:rsidRPr="0025518C">
              <w:rPr>
                <w:sz w:val="24"/>
                <w:szCs w:val="24"/>
              </w:rPr>
              <w:t xml:space="preserve">КПП     </w:t>
            </w:r>
            <w:r w:rsidR="006A7FA6" w:rsidRPr="0025518C">
              <w:rPr>
                <w:sz w:val="24"/>
                <w:szCs w:val="24"/>
              </w:rPr>
              <w:t xml:space="preserve"> 575301001</w:t>
            </w:r>
          </w:p>
          <w:p w14:paraId="47F93C42" w14:textId="73C3F10B" w:rsidR="006136C5" w:rsidRPr="0025518C" w:rsidRDefault="00A46D04" w:rsidP="006A7FA6">
            <w:pPr>
              <w:tabs>
                <w:tab w:val="left" w:pos="3468"/>
              </w:tabs>
              <w:rPr>
                <w:color w:val="FF0000"/>
                <w:sz w:val="24"/>
                <w:szCs w:val="24"/>
              </w:rPr>
            </w:pPr>
            <w:r w:rsidRPr="0025518C">
              <w:rPr>
                <w:sz w:val="24"/>
                <w:szCs w:val="24"/>
              </w:rPr>
              <w:t xml:space="preserve">ОГРН   </w:t>
            </w:r>
            <w:r w:rsidR="00135493" w:rsidRPr="0025518C">
              <w:rPr>
                <w:sz w:val="24"/>
                <w:szCs w:val="24"/>
              </w:rPr>
              <w:t>1</w:t>
            </w:r>
            <w:r w:rsidR="006A7FA6" w:rsidRPr="0025518C">
              <w:rPr>
                <w:sz w:val="24"/>
                <w:szCs w:val="24"/>
              </w:rPr>
              <w:t>025700826469</w:t>
            </w:r>
          </w:p>
        </w:tc>
        <w:tc>
          <w:tcPr>
            <w:tcW w:w="2281" w:type="pct"/>
          </w:tcPr>
          <w:p w14:paraId="00BB3C23" w14:textId="77777777" w:rsidR="007254C0" w:rsidRPr="0025518C" w:rsidRDefault="007254C0" w:rsidP="00AC266D">
            <w:pPr>
              <w:jc w:val="center"/>
              <w:rPr>
                <w:color w:val="FF0000"/>
                <w:sz w:val="24"/>
                <w:szCs w:val="24"/>
              </w:rPr>
            </w:pPr>
          </w:p>
          <w:p w14:paraId="5007B839" w14:textId="0EDD06F7" w:rsidR="00163D07" w:rsidRPr="0025518C" w:rsidRDefault="00135493" w:rsidP="00AC266D">
            <w:pPr>
              <w:jc w:val="center"/>
              <w:rPr>
                <w:sz w:val="24"/>
                <w:szCs w:val="24"/>
              </w:rPr>
            </w:pPr>
            <w:r w:rsidRPr="0025518C">
              <w:rPr>
                <w:sz w:val="24"/>
                <w:szCs w:val="24"/>
              </w:rPr>
              <w:t>3</w:t>
            </w:r>
            <w:r w:rsidR="0025518C" w:rsidRPr="0025518C">
              <w:rPr>
                <w:sz w:val="24"/>
                <w:szCs w:val="24"/>
              </w:rPr>
              <w:t>02</w:t>
            </w:r>
            <w:r w:rsidRPr="0025518C">
              <w:rPr>
                <w:sz w:val="24"/>
                <w:szCs w:val="24"/>
              </w:rPr>
              <w:t>02</w:t>
            </w:r>
            <w:r w:rsidR="0025518C" w:rsidRPr="0025518C">
              <w:rPr>
                <w:sz w:val="24"/>
                <w:szCs w:val="24"/>
              </w:rPr>
              <w:t>8</w:t>
            </w:r>
            <w:r w:rsidR="007254C0" w:rsidRPr="0025518C">
              <w:rPr>
                <w:sz w:val="24"/>
                <w:szCs w:val="24"/>
              </w:rPr>
              <w:t xml:space="preserve">, г. </w:t>
            </w:r>
            <w:r w:rsidR="0025518C" w:rsidRPr="0025518C">
              <w:rPr>
                <w:sz w:val="24"/>
                <w:szCs w:val="24"/>
              </w:rPr>
              <w:t>Орел</w:t>
            </w:r>
            <w:r w:rsidR="007254C0" w:rsidRPr="0025518C">
              <w:rPr>
                <w:sz w:val="24"/>
                <w:szCs w:val="24"/>
              </w:rPr>
              <w:t xml:space="preserve">, </w:t>
            </w:r>
            <w:r w:rsidR="0025518C" w:rsidRPr="0025518C">
              <w:rPr>
                <w:sz w:val="24"/>
                <w:szCs w:val="24"/>
              </w:rPr>
              <w:t>ул. Салтыкова-Щедрина, д.22</w:t>
            </w:r>
          </w:p>
        </w:tc>
      </w:tr>
      <w:bookmarkEnd w:id="15"/>
    </w:tbl>
    <w:p w14:paraId="71C30037" w14:textId="77777777" w:rsidR="00FE3B29" w:rsidRPr="00C73B45" w:rsidRDefault="00FE3B29" w:rsidP="00692DA0">
      <w:pPr>
        <w:ind w:left="786"/>
        <w:jc w:val="both"/>
        <w:rPr>
          <w:sz w:val="26"/>
          <w:szCs w:val="26"/>
          <w:lang w:eastAsia="ru-RU"/>
        </w:rPr>
      </w:pPr>
    </w:p>
    <w:p w14:paraId="404F419D" w14:textId="77777777" w:rsidR="0069629F" w:rsidRDefault="0069629F" w:rsidP="00670916">
      <w:pPr>
        <w:jc w:val="both"/>
        <w:rPr>
          <w:sz w:val="28"/>
          <w:szCs w:val="28"/>
          <w:lang w:eastAsia="ru-RU"/>
        </w:rPr>
      </w:pPr>
    </w:p>
    <w:p w14:paraId="5D131519" w14:textId="77777777" w:rsidR="0069629F" w:rsidRDefault="0069629F" w:rsidP="00670916">
      <w:pPr>
        <w:jc w:val="both"/>
        <w:rPr>
          <w:sz w:val="28"/>
          <w:szCs w:val="28"/>
          <w:lang w:eastAsia="ru-RU"/>
        </w:rPr>
      </w:pPr>
    </w:p>
    <w:p w14:paraId="3F2F42C8" w14:textId="77777777" w:rsidR="0069629F" w:rsidRDefault="0069629F" w:rsidP="00670916">
      <w:pPr>
        <w:jc w:val="both"/>
        <w:rPr>
          <w:sz w:val="28"/>
          <w:szCs w:val="28"/>
          <w:lang w:eastAsia="ru-RU"/>
        </w:rPr>
      </w:pPr>
    </w:p>
    <w:p w14:paraId="130531EF" w14:textId="77777777" w:rsidR="0069629F" w:rsidRDefault="0069629F" w:rsidP="00670916">
      <w:pPr>
        <w:jc w:val="both"/>
        <w:rPr>
          <w:sz w:val="28"/>
          <w:szCs w:val="28"/>
          <w:lang w:eastAsia="ru-RU"/>
        </w:rPr>
      </w:pPr>
    </w:p>
    <w:p w14:paraId="60E9B087" w14:textId="566C9873" w:rsidR="0031764C" w:rsidRPr="0069629F" w:rsidRDefault="004C1251" w:rsidP="00670916">
      <w:pPr>
        <w:jc w:val="both"/>
        <w:rPr>
          <w:sz w:val="28"/>
          <w:szCs w:val="28"/>
        </w:rPr>
      </w:pPr>
      <w:r w:rsidRPr="0069629F">
        <w:rPr>
          <w:sz w:val="28"/>
          <w:szCs w:val="28"/>
          <w:lang w:eastAsia="ru-RU"/>
        </w:rPr>
        <w:t>10</w:t>
      </w:r>
      <w:r w:rsidR="00692DA0" w:rsidRPr="0069629F">
        <w:rPr>
          <w:sz w:val="28"/>
          <w:szCs w:val="28"/>
          <w:lang w:eastAsia="ru-RU"/>
        </w:rPr>
        <w:t xml:space="preserve">.2. Сведения об условиях исполнения договора, </w:t>
      </w:r>
      <w:r w:rsidR="00F8353C" w:rsidRPr="0069629F">
        <w:rPr>
          <w:sz w:val="28"/>
          <w:szCs w:val="28"/>
          <w:lang w:eastAsia="ru-RU"/>
        </w:rPr>
        <w:t>содержащи</w:t>
      </w:r>
      <w:r w:rsidR="00152B97" w:rsidRPr="0069629F">
        <w:rPr>
          <w:sz w:val="28"/>
          <w:szCs w:val="28"/>
          <w:lang w:eastAsia="ru-RU"/>
        </w:rPr>
        <w:t>еся</w:t>
      </w:r>
      <w:r w:rsidR="00F8353C" w:rsidRPr="0069629F">
        <w:rPr>
          <w:sz w:val="28"/>
          <w:szCs w:val="28"/>
          <w:lang w:eastAsia="ru-RU"/>
        </w:rPr>
        <w:t xml:space="preserve"> </w:t>
      </w:r>
      <w:r w:rsidR="009671C4" w:rsidRPr="0069629F">
        <w:rPr>
          <w:sz w:val="28"/>
          <w:szCs w:val="28"/>
        </w:rPr>
        <w:t>в заяв</w:t>
      </w:r>
      <w:r w:rsidR="0095138C" w:rsidRPr="0069629F">
        <w:rPr>
          <w:sz w:val="28"/>
          <w:szCs w:val="28"/>
        </w:rPr>
        <w:t>к</w:t>
      </w:r>
      <w:r w:rsidR="0025518C" w:rsidRPr="0069629F">
        <w:rPr>
          <w:sz w:val="28"/>
          <w:szCs w:val="28"/>
        </w:rPr>
        <w:t>е</w:t>
      </w:r>
      <w:r w:rsidR="009671C4" w:rsidRPr="0069629F">
        <w:rPr>
          <w:sz w:val="28"/>
          <w:szCs w:val="28"/>
        </w:rPr>
        <w:t xml:space="preserve"> </w:t>
      </w:r>
      <w:r w:rsidR="00F8353C" w:rsidRPr="0069629F">
        <w:rPr>
          <w:sz w:val="28"/>
          <w:szCs w:val="28"/>
        </w:rPr>
        <w:t>участник</w:t>
      </w:r>
      <w:r w:rsidR="0025518C" w:rsidRPr="0069629F">
        <w:rPr>
          <w:sz w:val="28"/>
          <w:szCs w:val="28"/>
        </w:rPr>
        <w:t>а</w:t>
      </w:r>
      <w:r w:rsidR="00F8353C" w:rsidRPr="0069629F">
        <w:rPr>
          <w:sz w:val="28"/>
          <w:szCs w:val="28"/>
        </w:rPr>
        <w:t xml:space="preserve"> закупки</w:t>
      </w:r>
      <w:r w:rsidR="00692DA0" w:rsidRPr="0069629F">
        <w:rPr>
          <w:sz w:val="28"/>
          <w:szCs w:val="28"/>
        </w:rPr>
        <w:t xml:space="preserve"> и являющихся критериями оценки заявок на участие в</w:t>
      </w:r>
      <w:r w:rsidR="00F8353C" w:rsidRPr="0069629F">
        <w:rPr>
          <w:sz w:val="28"/>
          <w:szCs w:val="28"/>
        </w:rPr>
        <w:t xml:space="preserve"> открытом</w:t>
      </w:r>
      <w:r w:rsidR="00692DA0" w:rsidRPr="0069629F">
        <w:rPr>
          <w:sz w:val="28"/>
          <w:szCs w:val="28"/>
        </w:rPr>
        <w:t xml:space="preserve"> конкурсе:</w:t>
      </w:r>
    </w:p>
    <w:p w14:paraId="14F51C76" w14:textId="11217208" w:rsidR="00921D68" w:rsidRDefault="00921D68"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45"/>
        <w:gridCol w:w="7320"/>
      </w:tblGrid>
      <w:tr w:rsidR="007254C0" w:rsidRPr="00A46D04" w14:paraId="39D5BDB2" w14:textId="77777777" w:rsidTr="00F73891">
        <w:trPr>
          <w:trHeight w:val="20"/>
          <w:tblHeader/>
          <w:tblCellSpacing w:w="0" w:type="dxa"/>
        </w:trPr>
        <w:tc>
          <w:tcPr>
            <w:tcW w:w="2745"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7320" w:type="dxa"/>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25518C" w:rsidRPr="00921D68" w14:paraId="3A85B717" w14:textId="77777777" w:rsidTr="00A32909">
        <w:trPr>
          <w:trHeight w:val="483"/>
          <w:tblHeader/>
          <w:tblCellSpacing w:w="0" w:type="dxa"/>
        </w:trPr>
        <w:tc>
          <w:tcPr>
            <w:tcW w:w="2745" w:type="dxa"/>
            <w:vMerge/>
            <w:vAlign w:val="center"/>
            <w:hideMark/>
          </w:tcPr>
          <w:p w14:paraId="57DB278F" w14:textId="77777777" w:rsidR="0025518C" w:rsidRPr="0030526C" w:rsidRDefault="0025518C" w:rsidP="00A145F5">
            <w:pPr>
              <w:jc w:val="center"/>
              <w:rPr>
                <w:b/>
                <w:lang w:eastAsia="ru-RU"/>
              </w:rPr>
            </w:pPr>
          </w:p>
        </w:tc>
        <w:tc>
          <w:tcPr>
            <w:tcW w:w="7320" w:type="dxa"/>
            <w:vAlign w:val="center"/>
          </w:tcPr>
          <w:p w14:paraId="51FD0F5C" w14:textId="77777777" w:rsidR="0025518C" w:rsidRPr="0025518C" w:rsidRDefault="0025518C" w:rsidP="0025518C">
            <w:pPr>
              <w:tabs>
                <w:tab w:val="left" w:pos="3468"/>
              </w:tabs>
              <w:jc w:val="center"/>
              <w:rPr>
                <w:sz w:val="24"/>
                <w:szCs w:val="24"/>
              </w:rPr>
            </w:pPr>
            <w:r w:rsidRPr="0025518C">
              <w:rPr>
                <w:sz w:val="24"/>
                <w:szCs w:val="24"/>
              </w:rPr>
              <w:t>АО «</w:t>
            </w:r>
            <w:proofErr w:type="spellStart"/>
            <w:r w:rsidRPr="0025518C">
              <w:rPr>
                <w:sz w:val="24"/>
                <w:szCs w:val="24"/>
              </w:rPr>
              <w:t>Орелдорстрой</w:t>
            </w:r>
            <w:proofErr w:type="spellEnd"/>
            <w:r w:rsidRPr="0025518C">
              <w:rPr>
                <w:sz w:val="24"/>
                <w:szCs w:val="24"/>
              </w:rPr>
              <w:t>»</w:t>
            </w:r>
          </w:p>
          <w:p w14:paraId="1469D10E" w14:textId="69162B9C" w:rsidR="0025518C" w:rsidRPr="0030526C" w:rsidRDefault="0025518C" w:rsidP="00A145F5">
            <w:pPr>
              <w:tabs>
                <w:tab w:val="left" w:pos="3468"/>
              </w:tabs>
              <w:jc w:val="center"/>
              <w:rPr>
                <w:b/>
              </w:rPr>
            </w:pPr>
          </w:p>
        </w:tc>
      </w:tr>
      <w:tr w:rsidR="0025518C" w:rsidRPr="00921D68" w14:paraId="1A1FDF68" w14:textId="77777777" w:rsidTr="00A35DB9">
        <w:trPr>
          <w:trHeight w:val="1114"/>
          <w:tblCellSpacing w:w="0" w:type="dxa"/>
        </w:trPr>
        <w:tc>
          <w:tcPr>
            <w:tcW w:w="2745" w:type="dxa"/>
            <w:vAlign w:val="center"/>
            <w:hideMark/>
          </w:tcPr>
          <w:p w14:paraId="36CDBF41" w14:textId="77777777" w:rsidR="0025518C" w:rsidRPr="00921D68" w:rsidRDefault="0025518C" w:rsidP="00A145F5">
            <w:pPr>
              <w:rPr>
                <w:sz w:val="24"/>
                <w:szCs w:val="24"/>
                <w:lang w:eastAsia="ru-RU"/>
              </w:rPr>
            </w:pPr>
            <w:r w:rsidRPr="00921D68">
              <w:rPr>
                <w:sz w:val="24"/>
                <w:szCs w:val="24"/>
                <w:lang w:eastAsia="ru-RU"/>
              </w:rPr>
              <w:t>Цена договора, указанная в заявке (руб.)</w:t>
            </w:r>
          </w:p>
        </w:tc>
        <w:tc>
          <w:tcPr>
            <w:tcW w:w="7320" w:type="dxa"/>
            <w:vAlign w:val="center"/>
          </w:tcPr>
          <w:p w14:paraId="51D860F2" w14:textId="77777777" w:rsidR="0025518C" w:rsidRDefault="0025518C" w:rsidP="00A145F5">
            <w:pPr>
              <w:jc w:val="center"/>
              <w:rPr>
                <w:sz w:val="24"/>
                <w:szCs w:val="24"/>
                <w:lang w:eastAsia="ru-RU"/>
              </w:rPr>
            </w:pPr>
          </w:p>
          <w:p w14:paraId="546DFA15" w14:textId="339B6BBE" w:rsidR="0025518C" w:rsidRPr="00921D68" w:rsidRDefault="0025518C" w:rsidP="00A145F5">
            <w:pPr>
              <w:jc w:val="center"/>
              <w:rPr>
                <w:sz w:val="24"/>
                <w:szCs w:val="24"/>
                <w:lang w:eastAsia="ru-RU"/>
              </w:rPr>
            </w:pPr>
            <w:r>
              <w:rPr>
                <w:sz w:val="24"/>
                <w:szCs w:val="24"/>
                <w:lang w:eastAsia="ru-RU"/>
              </w:rPr>
              <w:t xml:space="preserve"> 464 510 284 (четыреста шестьдесят четыре миллиона пятьсот десять тысяч двести восемьдесят четыре) руб. 00 коп.</w:t>
            </w:r>
          </w:p>
        </w:tc>
      </w:tr>
      <w:tr w:rsidR="0025518C" w:rsidRPr="00921D68" w14:paraId="5C819DB2" w14:textId="77777777" w:rsidTr="00C90AD3">
        <w:trPr>
          <w:trHeight w:val="20"/>
          <w:tblCellSpacing w:w="0" w:type="dxa"/>
        </w:trPr>
        <w:tc>
          <w:tcPr>
            <w:tcW w:w="2745" w:type="dxa"/>
            <w:vAlign w:val="center"/>
            <w:hideMark/>
          </w:tcPr>
          <w:p w14:paraId="53CA6236" w14:textId="77777777" w:rsidR="0025518C" w:rsidRPr="00921D68" w:rsidRDefault="0025518C" w:rsidP="00A145F5">
            <w:pPr>
              <w:rPr>
                <w:sz w:val="24"/>
                <w:szCs w:val="24"/>
                <w:lang w:eastAsia="ru-RU"/>
              </w:rPr>
            </w:pPr>
            <w:r w:rsidRPr="00921D68">
              <w:rPr>
                <w:sz w:val="24"/>
                <w:szCs w:val="24"/>
                <w:lang w:eastAsia="ru-RU"/>
              </w:rPr>
              <w:t>Квалификация участника конкурса (есть/нет)</w:t>
            </w:r>
          </w:p>
        </w:tc>
        <w:tc>
          <w:tcPr>
            <w:tcW w:w="7320" w:type="dxa"/>
            <w:vAlign w:val="center"/>
          </w:tcPr>
          <w:p w14:paraId="3D72144D" w14:textId="60990308" w:rsidR="0025518C" w:rsidRPr="00921D68" w:rsidRDefault="0025518C"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27ED61D0" w:rsidR="006251AA" w:rsidRDefault="004C1251" w:rsidP="00670916">
      <w:pPr>
        <w:jc w:val="both"/>
        <w:rPr>
          <w:bCs/>
          <w:sz w:val="26"/>
          <w:szCs w:val="26"/>
        </w:rPr>
      </w:pPr>
      <w:r>
        <w:rPr>
          <w:sz w:val="26"/>
          <w:szCs w:val="26"/>
          <w:lang w:eastAsia="ru-RU"/>
        </w:rPr>
        <w:t>10</w:t>
      </w:r>
      <w:r w:rsidR="00E34134" w:rsidRPr="00C73B45">
        <w:rPr>
          <w:sz w:val="26"/>
          <w:szCs w:val="26"/>
          <w:lang w:eastAsia="ru-RU"/>
        </w:rPr>
        <w:t>.3</w:t>
      </w:r>
      <w:r w:rsidR="00C57504" w:rsidRPr="00C73B45">
        <w:rPr>
          <w:sz w:val="26"/>
          <w:szCs w:val="26"/>
          <w:lang w:eastAsia="ru-RU"/>
        </w:rPr>
        <w:t>.</w:t>
      </w:r>
      <w:r w:rsidR="00832E7B" w:rsidRPr="00C73B45">
        <w:rPr>
          <w:sz w:val="26"/>
          <w:szCs w:val="26"/>
          <w:lang w:eastAsia="ru-RU"/>
        </w:rPr>
        <w:t xml:space="preserve"> </w:t>
      </w:r>
      <w:r w:rsidR="00250B43" w:rsidRPr="00C73B45">
        <w:rPr>
          <w:sz w:val="26"/>
          <w:szCs w:val="26"/>
          <w:lang w:eastAsia="ru-RU"/>
        </w:rPr>
        <w:t>Сведения</w:t>
      </w:r>
      <w:r w:rsidR="00832E7B" w:rsidRPr="00C73B45">
        <w:rPr>
          <w:sz w:val="26"/>
          <w:szCs w:val="26"/>
          <w:lang w:eastAsia="ru-RU"/>
        </w:rPr>
        <w:t xml:space="preserve"> о н</w:t>
      </w:r>
      <w:r w:rsidR="00832E7B" w:rsidRPr="00C73B45">
        <w:rPr>
          <w:bCs/>
          <w:sz w:val="26"/>
          <w:szCs w:val="26"/>
        </w:rPr>
        <w:t>аличии документов, содержащихся в заявк</w:t>
      </w:r>
      <w:r w:rsidR="00E44833">
        <w:rPr>
          <w:bCs/>
          <w:sz w:val="26"/>
          <w:szCs w:val="26"/>
        </w:rPr>
        <w:t>е</w:t>
      </w:r>
      <w:r w:rsidR="00A4510D">
        <w:rPr>
          <w:bCs/>
          <w:sz w:val="26"/>
          <w:szCs w:val="26"/>
        </w:rPr>
        <w:t xml:space="preserve"> участник</w:t>
      </w:r>
      <w:r w:rsidR="00E44833">
        <w:rPr>
          <w:bCs/>
          <w:sz w:val="26"/>
          <w:szCs w:val="26"/>
        </w:rPr>
        <w:t>а</w:t>
      </w:r>
      <w:r w:rsidR="00A4510D">
        <w:rPr>
          <w:bCs/>
          <w:sz w:val="26"/>
          <w:szCs w:val="26"/>
        </w:rPr>
        <w:t xml:space="preserve"> закупки</w:t>
      </w:r>
      <w:r w:rsidR="00832E7B" w:rsidRPr="00C73B45">
        <w:rPr>
          <w:bCs/>
          <w:sz w:val="26"/>
          <w:szCs w:val="26"/>
        </w:rPr>
        <w:t>, предусмотренных конкурсной документацией, представлены в таблице:</w:t>
      </w:r>
    </w:p>
    <w:p w14:paraId="37B089FF" w14:textId="77777777" w:rsidR="0031764C" w:rsidRPr="00C73B45" w:rsidRDefault="0031764C" w:rsidP="00E76D3E">
      <w:pPr>
        <w:ind w:left="786"/>
        <w:jc w:val="both"/>
        <w:rPr>
          <w:bCs/>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7379"/>
        <w:gridCol w:w="2371"/>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E44833" w:rsidRPr="00C73B45" w14:paraId="6EAED329" w14:textId="77777777" w:rsidTr="00E44833">
        <w:trPr>
          <w:trHeight w:val="129"/>
          <w:tblHeader/>
          <w:tblCellSpacing w:w="0" w:type="dxa"/>
        </w:trPr>
        <w:tc>
          <w:tcPr>
            <w:tcW w:w="206" w:type="pct"/>
            <w:vMerge/>
            <w:vAlign w:val="center"/>
            <w:hideMark/>
          </w:tcPr>
          <w:p w14:paraId="048F7B56" w14:textId="77777777" w:rsidR="00E44833" w:rsidRPr="0031764C" w:rsidRDefault="00E44833" w:rsidP="00002D06">
            <w:pPr>
              <w:jc w:val="center"/>
              <w:rPr>
                <w:b/>
                <w:lang w:eastAsia="ru-RU"/>
              </w:rPr>
            </w:pPr>
          </w:p>
        </w:tc>
        <w:tc>
          <w:tcPr>
            <w:tcW w:w="3628" w:type="pct"/>
            <w:vMerge/>
            <w:vAlign w:val="center"/>
          </w:tcPr>
          <w:p w14:paraId="0F7B559B" w14:textId="77777777" w:rsidR="00E44833" w:rsidRPr="0031764C" w:rsidRDefault="00E44833" w:rsidP="00002D06">
            <w:pPr>
              <w:jc w:val="center"/>
              <w:rPr>
                <w:b/>
                <w:lang w:eastAsia="ru-RU"/>
              </w:rPr>
            </w:pPr>
          </w:p>
        </w:tc>
        <w:tc>
          <w:tcPr>
            <w:tcW w:w="1166" w:type="pct"/>
          </w:tcPr>
          <w:p w14:paraId="098FDA1A" w14:textId="6A1627EA" w:rsidR="00E44833" w:rsidRPr="0031764C" w:rsidRDefault="00E44833" w:rsidP="00FD2919">
            <w:pPr>
              <w:jc w:val="center"/>
              <w:rPr>
                <w:b/>
                <w:lang w:eastAsia="ru-RU"/>
              </w:rPr>
            </w:pPr>
            <w:r>
              <w:rPr>
                <w:b/>
                <w:lang w:eastAsia="ru-RU"/>
              </w:rPr>
              <w:t>1</w:t>
            </w:r>
          </w:p>
        </w:tc>
      </w:tr>
      <w:tr w:rsidR="001B2122" w:rsidRPr="00C73B45" w14:paraId="1D4977F6" w14:textId="77777777" w:rsidTr="001B2122">
        <w:trPr>
          <w:trHeight w:val="360"/>
          <w:tblCellSpacing w:w="0" w:type="dxa"/>
        </w:trPr>
        <w:tc>
          <w:tcPr>
            <w:tcW w:w="206" w:type="pct"/>
            <w:vAlign w:val="center"/>
          </w:tcPr>
          <w:p w14:paraId="43E7C32E" w14:textId="77777777" w:rsidR="001B2122" w:rsidRPr="00C73B45" w:rsidRDefault="001B2122" w:rsidP="00DD1306">
            <w:pPr>
              <w:jc w:val="center"/>
              <w:rPr>
                <w:sz w:val="26"/>
                <w:szCs w:val="26"/>
                <w:lang w:eastAsia="ru-RU"/>
              </w:rPr>
            </w:pPr>
          </w:p>
        </w:tc>
        <w:tc>
          <w:tcPr>
            <w:tcW w:w="3628" w:type="pct"/>
            <w:vAlign w:val="center"/>
          </w:tcPr>
          <w:p w14:paraId="2D379C25" w14:textId="77777777" w:rsidR="001B2122" w:rsidRPr="006B6571" w:rsidRDefault="001B2122"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1166" w:type="pct"/>
            <w:vAlign w:val="center"/>
          </w:tcPr>
          <w:p w14:paraId="496E0883" w14:textId="4B785980" w:rsidR="001B2122" w:rsidRPr="00C73B45" w:rsidRDefault="001B2122" w:rsidP="00DD1306">
            <w:pPr>
              <w:jc w:val="center"/>
              <w:rPr>
                <w:color w:val="000000" w:themeColor="text1"/>
                <w:sz w:val="26"/>
                <w:szCs w:val="26"/>
              </w:rPr>
            </w:pPr>
            <w:r>
              <w:rPr>
                <w:color w:val="000000" w:themeColor="text1"/>
                <w:sz w:val="26"/>
                <w:szCs w:val="26"/>
              </w:rPr>
              <w:t>+</w:t>
            </w:r>
          </w:p>
        </w:tc>
      </w:tr>
      <w:tr w:rsidR="00E44833" w:rsidRPr="00C73B45" w14:paraId="1D26409C" w14:textId="77777777" w:rsidTr="00E44833">
        <w:trPr>
          <w:trHeight w:val="360"/>
          <w:tblCellSpacing w:w="0" w:type="dxa"/>
        </w:trPr>
        <w:tc>
          <w:tcPr>
            <w:tcW w:w="206" w:type="pct"/>
            <w:vAlign w:val="center"/>
            <w:hideMark/>
          </w:tcPr>
          <w:p w14:paraId="268BE133" w14:textId="77777777" w:rsidR="00E44833" w:rsidRPr="006B6571" w:rsidRDefault="00E44833"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E44833" w:rsidRPr="006B6571" w:rsidRDefault="00E44833"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1166" w:type="pct"/>
            <w:vAlign w:val="center"/>
          </w:tcPr>
          <w:p w14:paraId="61A1F44E" w14:textId="202A3D00"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3BC31136" w14:textId="77777777" w:rsidTr="00E44833">
        <w:trPr>
          <w:trHeight w:val="510"/>
          <w:tblCellSpacing w:w="0" w:type="dxa"/>
        </w:trPr>
        <w:tc>
          <w:tcPr>
            <w:tcW w:w="206" w:type="pct"/>
            <w:vAlign w:val="center"/>
            <w:hideMark/>
          </w:tcPr>
          <w:p w14:paraId="5F896634" w14:textId="77777777" w:rsidR="00E44833" w:rsidRPr="006B6571" w:rsidRDefault="00E44833"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E44833" w:rsidRPr="006B6571" w:rsidRDefault="00E44833" w:rsidP="00E00180">
            <w:pPr>
              <w:jc w:val="both"/>
              <w:rPr>
                <w:sz w:val="24"/>
                <w:szCs w:val="24"/>
                <w:lang w:eastAsia="ru-RU"/>
              </w:rPr>
            </w:pPr>
            <w:r w:rsidRPr="006B6571">
              <w:rPr>
                <w:sz w:val="24"/>
                <w:szCs w:val="24"/>
                <w:lang w:eastAsia="ru-RU"/>
              </w:rPr>
              <w:t>Заявка на участие в конкурсе (форма № 1).</w:t>
            </w:r>
          </w:p>
        </w:tc>
        <w:tc>
          <w:tcPr>
            <w:tcW w:w="1166" w:type="pct"/>
            <w:vAlign w:val="center"/>
          </w:tcPr>
          <w:p w14:paraId="126B5C5D" w14:textId="33E295E6"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63ED98FD" w14:textId="77777777" w:rsidTr="00E44833">
        <w:trPr>
          <w:trHeight w:val="454"/>
          <w:tblCellSpacing w:w="0" w:type="dxa"/>
        </w:trPr>
        <w:tc>
          <w:tcPr>
            <w:tcW w:w="206" w:type="pct"/>
            <w:vAlign w:val="center"/>
            <w:hideMark/>
          </w:tcPr>
          <w:p w14:paraId="45780BA6" w14:textId="77777777" w:rsidR="00E44833" w:rsidRPr="006B6571" w:rsidRDefault="00E44833"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E44833" w:rsidRPr="006B6571" w:rsidRDefault="00E44833"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1166" w:type="pct"/>
            <w:vAlign w:val="center"/>
          </w:tcPr>
          <w:p w14:paraId="72E2052E" w14:textId="40BB8D82"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5D812C1E" w14:textId="77777777" w:rsidTr="00E44833">
        <w:trPr>
          <w:trHeight w:val="454"/>
          <w:tblCellSpacing w:w="0" w:type="dxa"/>
        </w:trPr>
        <w:tc>
          <w:tcPr>
            <w:tcW w:w="206" w:type="pct"/>
            <w:vAlign w:val="center"/>
            <w:hideMark/>
          </w:tcPr>
          <w:p w14:paraId="2D1315AD" w14:textId="77777777" w:rsidR="00E44833" w:rsidRPr="006B6571" w:rsidRDefault="00E44833" w:rsidP="00DD1306">
            <w:pPr>
              <w:jc w:val="center"/>
              <w:rPr>
                <w:sz w:val="24"/>
                <w:szCs w:val="24"/>
                <w:lang w:eastAsia="ru-RU"/>
              </w:rPr>
            </w:pPr>
            <w:r w:rsidRPr="006B6571">
              <w:rPr>
                <w:sz w:val="24"/>
                <w:szCs w:val="24"/>
                <w:lang w:eastAsia="ru-RU"/>
              </w:rPr>
              <w:t>4</w:t>
            </w:r>
          </w:p>
        </w:tc>
        <w:tc>
          <w:tcPr>
            <w:tcW w:w="3628" w:type="pct"/>
            <w:vAlign w:val="center"/>
          </w:tcPr>
          <w:p w14:paraId="5D0414CB" w14:textId="56648222" w:rsidR="00E44833" w:rsidRPr="006B6571" w:rsidRDefault="00E44833" w:rsidP="00F973BA">
            <w:pPr>
              <w:pStyle w:val="ConsNormal"/>
              <w:ind w:right="0" w:firstLine="0"/>
              <w:jc w:val="both"/>
              <w:rPr>
                <w:sz w:val="24"/>
                <w:szCs w:val="24"/>
              </w:rPr>
            </w:pPr>
            <w:r w:rsidRPr="0028523C">
              <w:rPr>
                <w:rFonts w:ascii="Times New Roman" w:hAnsi="Times New Roman" w:cs="Times New Roman"/>
                <w:sz w:val="24"/>
                <w:szCs w:val="24"/>
              </w:rPr>
              <w:t>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1166" w:type="pct"/>
            <w:vAlign w:val="center"/>
          </w:tcPr>
          <w:p w14:paraId="009E8C83" w14:textId="6DB77785"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66C8F77E" w14:textId="77777777" w:rsidTr="00E44833">
        <w:trPr>
          <w:trHeight w:val="454"/>
          <w:tblCellSpacing w:w="0" w:type="dxa"/>
        </w:trPr>
        <w:tc>
          <w:tcPr>
            <w:tcW w:w="206" w:type="pct"/>
            <w:vAlign w:val="center"/>
            <w:hideMark/>
          </w:tcPr>
          <w:p w14:paraId="3F867362" w14:textId="77777777" w:rsidR="00E44833" w:rsidRPr="006B6571" w:rsidRDefault="00E44833"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E44833" w:rsidRPr="006B6571" w:rsidRDefault="00E44833"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1166" w:type="pct"/>
            <w:vAlign w:val="center"/>
          </w:tcPr>
          <w:p w14:paraId="7D1697C2" w14:textId="48E1F98B"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29A63180" w14:textId="77777777" w:rsidTr="00E44833">
        <w:trPr>
          <w:trHeight w:val="679"/>
          <w:tblCellSpacing w:w="0" w:type="dxa"/>
        </w:trPr>
        <w:tc>
          <w:tcPr>
            <w:tcW w:w="206" w:type="pct"/>
            <w:vAlign w:val="center"/>
            <w:hideMark/>
          </w:tcPr>
          <w:p w14:paraId="46CB8D17" w14:textId="77777777" w:rsidR="00E44833" w:rsidRPr="006B6571" w:rsidRDefault="00E44833" w:rsidP="00DD1306">
            <w:pPr>
              <w:jc w:val="center"/>
              <w:rPr>
                <w:sz w:val="24"/>
                <w:szCs w:val="24"/>
                <w:lang w:eastAsia="ru-RU"/>
              </w:rPr>
            </w:pPr>
            <w:r w:rsidRPr="006B6571">
              <w:rPr>
                <w:sz w:val="24"/>
                <w:szCs w:val="24"/>
                <w:lang w:eastAsia="ru-RU"/>
              </w:rPr>
              <w:t>6</w:t>
            </w:r>
          </w:p>
        </w:tc>
        <w:tc>
          <w:tcPr>
            <w:tcW w:w="3628" w:type="pct"/>
            <w:vAlign w:val="center"/>
          </w:tcPr>
          <w:p w14:paraId="09F08FEA" w14:textId="46F8F283" w:rsidR="00E44833" w:rsidRPr="006B6571" w:rsidRDefault="00E44833" w:rsidP="00F973BA">
            <w:pPr>
              <w:suppressAutoHyphens w:val="0"/>
              <w:jc w:val="both"/>
              <w:rPr>
                <w:sz w:val="24"/>
                <w:szCs w:val="24"/>
              </w:rPr>
            </w:pPr>
            <w:r w:rsidRPr="00F973BA">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F973BA">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F973BA">
              <w:rPr>
                <w:sz w:val="24"/>
                <w:szCs w:val="24"/>
                <w:lang w:eastAsia="ru-RU"/>
              </w:rPr>
              <w:t>;</w:t>
            </w:r>
          </w:p>
        </w:tc>
        <w:tc>
          <w:tcPr>
            <w:tcW w:w="1166" w:type="pct"/>
            <w:vAlign w:val="center"/>
          </w:tcPr>
          <w:p w14:paraId="6CCDAE57" w14:textId="79E8795D" w:rsidR="00E44833" w:rsidRPr="00C73B45" w:rsidRDefault="00E44833" w:rsidP="00DD1306">
            <w:pPr>
              <w:jc w:val="center"/>
              <w:rPr>
                <w:color w:val="000000" w:themeColor="text1"/>
                <w:sz w:val="26"/>
                <w:szCs w:val="26"/>
              </w:rPr>
            </w:pPr>
            <w:r>
              <w:rPr>
                <w:color w:val="000000" w:themeColor="text1"/>
                <w:sz w:val="26"/>
                <w:szCs w:val="26"/>
              </w:rPr>
              <w:t>+</w:t>
            </w:r>
          </w:p>
        </w:tc>
      </w:tr>
      <w:tr w:rsidR="00E44833" w:rsidRPr="00C73B45" w14:paraId="5C1A0037" w14:textId="77777777" w:rsidTr="00E44833">
        <w:trPr>
          <w:trHeight w:val="679"/>
          <w:tblCellSpacing w:w="0" w:type="dxa"/>
        </w:trPr>
        <w:tc>
          <w:tcPr>
            <w:tcW w:w="206" w:type="pct"/>
            <w:vAlign w:val="center"/>
          </w:tcPr>
          <w:p w14:paraId="67C5B292" w14:textId="77777777" w:rsidR="00E44833" w:rsidRPr="00C73B45" w:rsidRDefault="00E44833"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E44833" w:rsidRPr="006B6571" w:rsidRDefault="00E44833"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1166" w:type="pct"/>
            <w:vAlign w:val="center"/>
          </w:tcPr>
          <w:p w14:paraId="5DF35BEA" w14:textId="7EF92A9B" w:rsidR="00E44833" w:rsidRPr="00C73B45" w:rsidRDefault="00E44833" w:rsidP="00DD1306">
            <w:pPr>
              <w:jc w:val="center"/>
              <w:rPr>
                <w:sz w:val="26"/>
                <w:szCs w:val="26"/>
              </w:rPr>
            </w:pPr>
            <w:r>
              <w:rPr>
                <w:sz w:val="26"/>
                <w:szCs w:val="26"/>
              </w:rPr>
              <w:t>+</w:t>
            </w:r>
          </w:p>
        </w:tc>
      </w:tr>
      <w:tr w:rsidR="00C3415C" w:rsidRPr="00C73B45" w14:paraId="05E2A9BB" w14:textId="77777777" w:rsidTr="00C3415C">
        <w:trPr>
          <w:trHeight w:val="454"/>
          <w:tblCellSpacing w:w="0" w:type="dxa"/>
        </w:trPr>
        <w:tc>
          <w:tcPr>
            <w:tcW w:w="206" w:type="pct"/>
            <w:vAlign w:val="center"/>
            <w:hideMark/>
          </w:tcPr>
          <w:p w14:paraId="6C872082" w14:textId="77777777" w:rsidR="00C3415C" w:rsidRPr="00C73B45" w:rsidRDefault="00C3415C"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C3415C" w:rsidRPr="006B6571" w:rsidRDefault="00C3415C"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1166" w:type="pct"/>
            <w:vAlign w:val="center"/>
          </w:tcPr>
          <w:p w14:paraId="781CD9F6" w14:textId="4979B93B" w:rsidR="00C3415C" w:rsidRPr="00C73B45" w:rsidRDefault="00C3415C" w:rsidP="00DD1306">
            <w:pPr>
              <w:jc w:val="center"/>
              <w:rPr>
                <w:color w:val="000000" w:themeColor="text1"/>
                <w:sz w:val="26"/>
                <w:szCs w:val="26"/>
                <w:lang w:eastAsia="ru-RU"/>
              </w:rPr>
            </w:pPr>
            <w:r>
              <w:rPr>
                <w:color w:val="000000" w:themeColor="text1"/>
                <w:sz w:val="26"/>
                <w:szCs w:val="26"/>
                <w:lang w:eastAsia="ru-RU"/>
              </w:rPr>
              <w:t>+</w:t>
            </w:r>
          </w:p>
        </w:tc>
      </w:tr>
      <w:tr w:rsidR="00C3415C" w:rsidRPr="00C73B45" w14:paraId="1AC288EE" w14:textId="77777777" w:rsidTr="00C3415C">
        <w:trPr>
          <w:trHeight w:val="454"/>
          <w:tblCellSpacing w:w="0" w:type="dxa"/>
        </w:trPr>
        <w:tc>
          <w:tcPr>
            <w:tcW w:w="206" w:type="pct"/>
            <w:vAlign w:val="center"/>
            <w:hideMark/>
          </w:tcPr>
          <w:p w14:paraId="63962C0B" w14:textId="77777777" w:rsidR="00C3415C" w:rsidRPr="006B6571" w:rsidRDefault="00C3415C" w:rsidP="003F632C">
            <w:pPr>
              <w:jc w:val="center"/>
              <w:rPr>
                <w:sz w:val="24"/>
                <w:szCs w:val="24"/>
                <w:lang w:eastAsia="ru-RU"/>
              </w:rPr>
            </w:pPr>
            <w:r w:rsidRPr="006B6571">
              <w:rPr>
                <w:sz w:val="24"/>
                <w:szCs w:val="24"/>
                <w:lang w:eastAsia="ru-RU"/>
              </w:rPr>
              <w:t>9</w:t>
            </w:r>
          </w:p>
        </w:tc>
        <w:tc>
          <w:tcPr>
            <w:tcW w:w="3628" w:type="pct"/>
            <w:vAlign w:val="center"/>
          </w:tcPr>
          <w:p w14:paraId="75170C66" w14:textId="3B8F6837" w:rsidR="00664A33" w:rsidRPr="00664A33" w:rsidRDefault="001B2122" w:rsidP="00664A33">
            <w:pPr>
              <w:suppressAutoHyphens w:val="0"/>
              <w:jc w:val="both"/>
              <w:rPr>
                <w:sz w:val="24"/>
                <w:szCs w:val="24"/>
                <w:lang w:eastAsia="ru-RU"/>
              </w:rPr>
            </w:pPr>
            <w:r>
              <w:rPr>
                <w:sz w:val="24"/>
                <w:szCs w:val="24"/>
                <w:lang w:eastAsia="ru-RU"/>
              </w:rPr>
              <w:t>Д</w:t>
            </w:r>
            <w:r w:rsidR="00664A33" w:rsidRPr="00664A33">
              <w:rPr>
                <w:sz w:val="24"/>
                <w:szCs w:val="24"/>
                <w:lang w:eastAsia="ru-RU"/>
              </w:rPr>
              <w:t>ействующ</w:t>
            </w:r>
            <w:r w:rsidR="00664A33">
              <w:rPr>
                <w:sz w:val="24"/>
                <w:szCs w:val="24"/>
                <w:lang w:eastAsia="ru-RU"/>
              </w:rPr>
              <w:t>ая</w:t>
            </w:r>
            <w:r w:rsidR="00664A33" w:rsidRPr="00664A33">
              <w:rPr>
                <w:sz w:val="24"/>
                <w:szCs w:val="24"/>
                <w:lang w:eastAsia="ru-RU"/>
              </w:rPr>
              <w:t xml:space="preserve"> выписк</w:t>
            </w:r>
            <w:r w:rsidR="00664A33">
              <w:rPr>
                <w:sz w:val="24"/>
                <w:szCs w:val="24"/>
                <w:lang w:eastAsia="ru-RU"/>
              </w:rPr>
              <w:t>а</w:t>
            </w:r>
            <w:r w:rsidR="00664A33" w:rsidRPr="00664A33">
              <w:rPr>
                <w:sz w:val="24"/>
                <w:szCs w:val="24"/>
                <w:lang w:eastAsia="ru-RU"/>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или копию такой выписки о том, что участник закупки является членом саморегулируемой организации в области строительства, реконструкции, капитального ремонта, сноса объектов капитального строительства</w:t>
            </w:r>
          </w:p>
          <w:p w14:paraId="13249C48" w14:textId="32EABF84" w:rsidR="00C3415C" w:rsidRPr="00DA4D73" w:rsidRDefault="00664A33" w:rsidP="00664A33">
            <w:pPr>
              <w:tabs>
                <w:tab w:val="left" w:leader="underscore" w:pos="0"/>
              </w:tabs>
              <w:suppressAutoHyphens w:val="0"/>
              <w:autoSpaceDE w:val="0"/>
              <w:autoSpaceDN w:val="0"/>
              <w:adjustRightInd w:val="0"/>
              <w:spacing w:after="60"/>
              <w:jc w:val="both"/>
              <w:rPr>
                <w:sz w:val="24"/>
                <w:szCs w:val="24"/>
                <w:highlight w:val="yellow"/>
                <w:lang w:eastAsia="ru-RU"/>
              </w:rPr>
            </w:pPr>
            <w:r w:rsidRPr="00664A33">
              <w:rPr>
                <w:sz w:val="24"/>
                <w:szCs w:val="24"/>
                <w:lang w:eastAsia="ru-RU"/>
              </w:rPr>
              <w:t xml:space="preserve">  с правом заключения договора с использованием конкурентных способов, согласно пункта 2 части 13 статьи 55.16 Градостроительного кодекса РФ.</w:t>
            </w:r>
            <w:r w:rsidR="00C3415C" w:rsidRPr="00DA4D73">
              <w:rPr>
                <w:sz w:val="24"/>
                <w:szCs w:val="24"/>
                <w:lang w:eastAsia="ru-RU"/>
              </w:rPr>
              <w:t xml:space="preserve"> </w:t>
            </w:r>
          </w:p>
        </w:tc>
        <w:tc>
          <w:tcPr>
            <w:tcW w:w="1166" w:type="pct"/>
            <w:vAlign w:val="center"/>
          </w:tcPr>
          <w:p w14:paraId="64187EBA" w14:textId="0C9AC01E" w:rsidR="00C3415C" w:rsidRPr="00C73B45" w:rsidRDefault="00C3415C" w:rsidP="00E4061C">
            <w:pPr>
              <w:jc w:val="center"/>
              <w:rPr>
                <w:color w:val="000000" w:themeColor="text1"/>
                <w:sz w:val="26"/>
                <w:szCs w:val="26"/>
              </w:rPr>
            </w:pPr>
            <w:r>
              <w:rPr>
                <w:color w:val="000000" w:themeColor="text1"/>
                <w:sz w:val="26"/>
                <w:szCs w:val="26"/>
              </w:rPr>
              <w:t>+</w:t>
            </w:r>
          </w:p>
        </w:tc>
      </w:tr>
      <w:tr w:rsidR="00C3415C" w:rsidRPr="00C73B45" w14:paraId="7DCC6A48" w14:textId="77777777" w:rsidTr="00C3415C">
        <w:trPr>
          <w:trHeight w:val="703"/>
          <w:tblCellSpacing w:w="0" w:type="dxa"/>
        </w:trPr>
        <w:tc>
          <w:tcPr>
            <w:tcW w:w="206" w:type="pct"/>
            <w:vAlign w:val="center"/>
            <w:hideMark/>
          </w:tcPr>
          <w:p w14:paraId="340BC065" w14:textId="77777777" w:rsidR="00C3415C" w:rsidRPr="006B6571" w:rsidRDefault="00C3415C"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C3415C" w:rsidRPr="00C73B45" w:rsidRDefault="00C3415C"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1166" w:type="pct"/>
            <w:vAlign w:val="center"/>
          </w:tcPr>
          <w:p w14:paraId="61EA8A67" w14:textId="47828A45" w:rsidR="00C3415C" w:rsidRPr="001C20A7" w:rsidRDefault="00C3415C" w:rsidP="00DD1306">
            <w:pPr>
              <w:jc w:val="center"/>
              <w:rPr>
                <w:color w:val="000000" w:themeColor="text1"/>
                <w:sz w:val="26"/>
                <w:szCs w:val="26"/>
              </w:rPr>
            </w:pPr>
            <w:r>
              <w:rPr>
                <w:color w:val="000000" w:themeColor="text1"/>
                <w:sz w:val="26"/>
                <w:szCs w:val="26"/>
              </w:rPr>
              <w:t>+</w:t>
            </w:r>
          </w:p>
        </w:tc>
      </w:tr>
      <w:tr w:rsidR="00C3415C" w:rsidRPr="00C73B45" w14:paraId="7156A386" w14:textId="77777777" w:rsidTr="00C3415C">
        <w:trPr>
          <w:trHeight w:val="561"/>
          <w:tblCellSpacing w:w="0" w:type="dxa"/>
        </w:trPr>
        <w:tc>
          <w:tcPr>
            <w:tcW w:w="206" w:type="pct"/>
            <w:vAlign w:val="center"/>
            <w:hideMark/>
          </w:tcPr>
          <w:p w14:paraId="26163655" w14:textId="77777777" w:rsidR="00C3415C" w:rsidRPr="006B6571" w:rsidRDefault="00C3415C"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C3415C" w:rsidRPr="006B6571" w:rsidRDefault="00C3415C"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C3415C" w:rsidRPr="00C73B45" w:rsidRDefault="00C3415C"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1166" w:type="pct"/>
            <w:vAlign w:val="center"/>
          </w:tcPr>
          <w:p w14:paraId="64BAE7AC" w14:textId="6F3B634E" w:rsidR="00C3415C" w:rsidRPr="00C73B45" w:rsidRDefault="00C3415C" w:rsidP="00DD1306">
            <w:pPr>
              <w:jc w:val="center"/>
              <w:rPr>
                <w:color w:val="000000" w:themeColor="text1"/>
                <w:sz w:val="26"/>
                <w:szCs w:val="26"/>
              </w:rPr>
            </w:pPr>
            <w:r>
              <w:rPr>
                <w:color w:val="000000" w:themeColor="text1"/>
                <w:sz w:val="26"/>
                <w:szCs w:val="26"/>
              </w:rPr>
              <w:t>+</w:t>
            </w:r>
          </w:p>
        </w:tc>
      </w:tr>
      <w:tr w:rsidR="00C3415C" w:rsidRPr="00C73B45" w14:paraId="2120988A" w14:textId="77777777" w:rsidTr="00C3415C">
        <w:trPr>
          <w:trHeight w:val="454"/>
          <w:tblCellSpacing w:w="0" w:type="dxa"/>
        </w:trPr>
        <w:tc>
          <w:tcPr>
            <w:tcW w:w="206" w:type="pct"/>
            <w:vAlign w:val="center"/>
            <w:hideMark/>
          </w:tcPr>
          <w:p w14:paraId="23CC370E" w14:textId="77777777" w:rsidR="00C3415C" w:rsidRPr="006B6571" w:rsidRDefault="00C3415C"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C3415C" w:rsidRPr="006B6571" w:rsidRDefault="00C3415C"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1166" w:type="pct"/>
            <w:vAlign w:val="center"/>
          </w:tcPr>
          <w:p w14:paraId="0C6BDD97" w14:textId="2996EDDB" w:rsidR="00C3415C" w:rsidRPr="00C73B45" w:rsidRDefault="00C3415C" w:rsidP="002759CD">
            <w:pPr>
              <w:jc w:val="center"/>
              <w:rPr>
                <w:color w:val="000000" w:themeColor="text1"/>
                <w:sz w:val="26"/>
                <w:szCs w:val="26"/>
              </w:rPr>
            </w:pPr>
            <w:r>
              <w:rPr>
                <w:color w:val="000000" w:themeColor="text1"/>
                <w:sz w:val="26"/>
                <w:szCs w:val="26"/>
              </w:rPr>
              <w:t>+</w:t>
            </w:r>
          </w:p>
        </w:tc>
      </w:tr>
      <w:tr w:rsidR="00C3415C" w:rsidRPr="00C73B45" w14:paraId="702EFC58" w14:textId="77777777" w:rsidTr="00C3415C">
        <w:trPr>
          <w:trHeight w:val="454"/>
          <w:tblCellSpacing w:w="0" w:type="dxa"/>
        </w:trPr>
        <w:tc>
          <w:tcPr>
            <w:tcW w:w="206" w:type="pct"/>
            <w:vAlign w:val="center"/>
          </w:tcPr>
          <w:p w14:paraId="7A889FD3" w14:textId="77777777" w:rsidR="00C3415C" w:rsidRPr="006B6571" w:rsidRDefault="00C3415C"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C3415C" w:rsidRPr="006B6571" w:rsidRDefault="00C3415C"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1166" w:type="pct"/>
            <w:vAlign w:val="center"/>
          </w:tcPr>
          <w:p w14:paraId="4CB5A95C" w14:textId="43F70936" w:rsidR="00C3415C" w:rsidRPr="00C73B45" w:rsidRDefault="00C3415C" w:rsidP="00BD009A">
            <w:pPr>
              <w:jc w:val="center"/>
              <w:rPr>
                <w:color w:val="000000" w:themeColor="text1"/>
                <w:sz w:val="26"/>
                <w:szCs w:val="26"/>
              </w:rPr>
            </w:pPr>
            <w:r>
              <w:rPr>
                <w:color w:val="000000" w:themeColor="text1"/>
                <w:sz w:val="26"/>
                <w:szCs w:val="26"/>
              </w:rPr>
              <w:t>+</w:t>
            </w:r>
          </w:p>
        </w:tc>
      </w:tr>
      <w:tr w:rsidR="00C3415C" w:rsidRPr="00C73B45" w14:paraId="654DA89E" w14:textId="77777777" w:rsidTr="00C3415C">
        <w:trPr>
          <w:trHeight w:val="349"/>
          <w:tblCellSpacing w:w="0" w:type="dxa"/>
        </w:trPr>
        <w:tc>
          <w:tcPr>
            <w:tcW w:w="206" w:type="pct"/>
            <w:vAlign w:val="center"/>
            <w:hideMark/>
          </w:tcPr>
          <w:p w14:paraId="5593B893" w14:textId="77777777" w:rsidR="00C3415C" w:rsidRPr="006B6571" w:rsidRDefault="00C3415C" w:rsidP="002759CD">
            <w:pPr>
              <w:jc w:val="center"/>
              <w:rPr>
                <w:sz w:val="24"/>
                <w:szCs w:val="24"/>
                <w:lang w:eastAsia="ru-RU"/>
              </w:rPr>
            </w:pPr>
            <w:r w:rsidRPr="006B6571">
              <w:rPr>
                <w:sz w:val="24"/>
                <w:szCs w:val="24"/>
                <w:lang w:eastAsia="ru-RU"/>
              </w:rPr>
              <w:t>14</w:t>
            </w:r>
          </w:p>
        </w:tc>
        <w:tc>
          <w:tcPr>
            <w:tcW w:w="3628" w:type="pct"/>
            <w:vAlign w:val="center"/>
          </w:tcPr>
          <w:p w14:paraId="1F1CBBF1" w14:textId="13F35153" w:rsidR="00C3415C" w:rsidRPr="001B7E0B" w:rsidRDefault="00C3415C" w:rsidP="001B2122">
            <w:pPr>
              <w:pStyle w:val="Style27"/>
              <w:widowControl/>
              <w:tabs>
                <w:tab w:val="left" w:leader="underscore" w:pos="0"/>
              </w:tabs>
              <w:jc w:val="both"/>
            </w:pPr>
            <w:r w:rsidRPr="001B7E0B">
              <w:t xml:space="preserve"> </w:t>
            </w:r>
            <w:r w:rsidR="00BD009A" w:rsidRPr="00726824">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предоставляются    следующие документы, подтверждающие его исполнение: копия исполненного договора и/или контракта, и копии документов, подтверждающих его исполнение  в соответствии с условиями договора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w:t>
            </w:r>
            <w:r w:rsidR="00BD009A">
              <w:t>.</w:t>
            </w:r>
          </w:p>
        </w:tc>
        <w:tc>
          <w:tcPr>
            <w:tcW w:w="1166" w:type="pct"/>
            <w:vAlign w:val="center"/>
          </w:tcPr>
          <w:p w14:paraId="2C62CC8B" w14:textId="0EDE415C" w:rsidR="00C3415C" w:rsidRPr="001B7E0B" w:rsidRDefault="00C3415C" w:rsidP="002759CD">
            <w:pPr>
              <w:jc w:val="center"/>
              <w:rPr>
                <w:color w:val="000000" w:themeColor="text1"/>
                <w:sz w:val="24"/>
                <w:szCs w:val="24"/>
              </w:rPr>
            </w:pPr>
            <w:r>
              <w:rPr>
                <w:color w:val="000000" w:themeColor="text1"/>
                <w:sz w:val="24"/>
                <w:szCs w:val="24"/>
              </w:rPr>
              <w:t>+</w:t>
            </w:r>
          </w:p>
        </w:tc>
      </w:tr>
      <w:tr w:rsidR="00C3415C" w:rsidRPr="00C73B45" w14:paraId="19AA8137" w14:textId="77777777" w:rsidTr="00C3415C">
        <w:trPr>
          <w:trHeight w:val="454"/>
          <w:tblCellSpacing w:w="0" w:type="dxa"/>
        </w:trPr>
        <w:tc>
          <w:tcPr>
            <w:tcW w:w="206" w:type="pct"/>
            <w:vAlign w:val="center"/>
          </w:tcPr>
          <w:p w14:paraId="453348C7" w14:textId="24E46CF4" w:rsidR="00C3415C" w:rsidRPr="006B6571" w:rsidRDefault="00C3415C" w:rsidP="00D51E09">
            <w:pPr>
              <w:jc w:val="center"/>
              <w:rPr>
                <w:sz w:val="24"/>
                <w:szCs w:val="24"/>
                <w:lang w:eastAsia="ru-RU"/>
              </w:rPr>
            </w:pPr>
            <w:r w:rsidRPr="006B6571">
              <w:rPr>
                <w:sz w:val="24"/>
                <w:szCs w:val="24"/>
                <w:lang w:eastAsia="ru-RU"/>
              </w:rPr>
              <w:t>15</w:t>
            </w:r>
          </w:p>
        </w:tc>
        <w:tc>
          <w:tcPr>
            <w:tcW w:w="3628" w:type="pct"/>
            <w:vAlign w:val="center"/>
          </w:tcPr>
          <w:p w14:paraId="65465916" w14:textId="77777777" w:rsidR="001B2122" w:rsidRPr="001B2122" w:rsidRDefault="001B2122" w:rsidP="001B2122">
            <w:pPr>
              <w:suppressAutoHyphens w:val="0"/>
              <w:autoSpaceDE w:val="0"/>
              <w:autoSpaceDN w:val="0"/>
              <w:adjustRightInd w:val="0"/>
              <w:ind w:left="69"/>
              <w:jc w:val="both"/>
              <w:rPr>
                <w:sz w:val="24"/>
                <w:szCs w:val="24"/>
                <w:lang w:eastAsia="ru-RU"/>
              </w:rPr>
            </w:pPr>
            <w:r w:rsidRPr="001B2122">
              <w:rPr>
                <w:sz w:val="24"/>
                <w:szCs w:val="24"/>
                <w:lang w:eastAsia="ru-RU"/>
              </w:rPr>
              <w:t xml:space="preserve">Документы, подтверждающие квалификацию участника закупки: </w:t>
            </w:r>
          </w:p>
          <w:p w14:paraId="56D496EE" w14:textId="77777777" w:rsidR="001B2122" w:rsidRPr="001B2122" w:rsidRDefault="001B2122" w:rsidP="001B2122">
            <w:pPr>
              <w:jc w:val="both"/>
              <w:rPr>
                <w:sz w:val="24"/>
                <w:szCs w:val="24"/>
              </w:rPr>
            </w:pPr>
            <w:bookmarkStart w:id="16" w:name="_Hlk66719568"/>
            <w:r w:rsidRPr="001B2122">
              <w:rPr>
                <w:sz w:val="24"/>
                <w:szCs w:val="24"/>
              </w:rPr>
              <w:t>- копии исполненных договоров и/или контрактов, и копии документов, подтверждающих их исполнение в соответствии с условиями договора  и/или контракта  (копии разрешений на ввод объекта капитального строительства и/или копии актов по форме КС-11 и/или копии акта по форме КС-14, копии актов сдачи-приемки законченного строительством объекта производственного назначения, копии актов о приемке выполненных работ по форме КС-2, копии справок о стоимости выполненных работ по форме КС-3, копии актов выполненных работ)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6"/>
          </w:p>
          <w:p w14:paraId="5B7BC91E" w14:textId="34AEFE8E" w:rsidR="00C3415C" w:rsidRPr="001B7E0B" w:rsidRDefault="001B2122" w:rsidP="001B2122">
            <w:pPr>
              <w:suppressAutoHyphens w:val="0"/>
              <w:autoSpaceDE w:val="0"/>
              <w:autoSpaceDN w:val="0"/>
              <w:adjustRightInd w:val="0"/>
              <w:ind w:left="69"/>
              <w:jc w:val="both"/>
              <w:rPr>
                <w:sz w:val="24"/>
                <w:szCs w:val="24"/>
                <w:lang w:eastAsia="ru-RU"/>
              </w:rPr>
            </w:pPr>
            <w:r w:rsidRPr="001B2122">
              <w:rPr>
                <w:sz w:val="24"/>
                <w:szCs w:val="24"/>
                <w:lang w:eastAsia="ru-RU"/>
              </w:rPr>
              <w:t>-копии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3,4,5,6).</w:t>
            </w:r>
          </w:p>
        </w:tc>
        <w:tc>
          <w:tcPr>
            <w:tcW w:w="1166" w:type="pct"/>
            <w:vAlign w:val="center"/>
          </w:tcPr>
          <w:p w14:paraId="6886E275" w14:textId="2CA7F403" w:rsidR="00C3415C" w:rsidRPr="001B7E0B" w:rsidRDefault="00C3415C"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B1B0089" w:rsidR="00D77D67" w:rsidRDefault="00D77D67" w:rsidP="00D77D67">
      <w:pPr>
        <w:widowControl w:val="0"/>
        <w:autoSpaceDE w:val="0"/>
        <w:autoSpaceDN w:val="0"/>
        <w:adjustRightInd w:val="0"/>
        <w:ind w:firstLine="708"/>
        <w:jc w:val="both"/>
        <w:rPr>
          <w:color w:val="000000" w:themeColor="text1"/>
          <w:sz w:val="24"/>
          <w:szCs w:val="24"/>
          <w:lang w:eastAsia="ru-RU"/>
        </w:rPr>
      </w:pPr>
    </w:p>
    <w:p w14:paraId="7172ECC3" w14:textId="1B9FC1D3" w:rsidR="0053160A" w:rsidRPr="0069629F" w:rsidRDefault="0053160A" w:rsidP="0053160A">
      <w:pPr>
        <w:jc w:val="both"/>
        <w:rPr>
          <w:bCs/>
          <w:sz w:val="28"/>
          <w:szCs w:val="28"/>
        </w:rPr>
      </w:pPr>
      <w:r>
        <w:rPr>
          <w:b/>
          <w:bCs/>
          <w:sz w:val="25"/>
          <w:szCs w:val="25"/>
        </w:rPr>
        <w:t>11.</w:t>
      </w:r>
      <w:r w:rsidRPr="00126B08">
        <w:rPr>
          <w:bCs/>
          <w:sz w:val="25"/>
          <w:szCs w:val="25"/>
        </w:rPr>
        <w:t xml:space="preserve"> </w:t>
      </w:r>
      <w:r w:rsidRPr="0069629F">
        <w:rPr>
          <w:bCs/>
          <w:sz w:val="28"/>
          <w:szCs w:val="28"/>
        </w:rPr>
        <w:t>В связи с тем, что по окончании срока подачи заявок на участие в конкурсе подана только одна заявка на участие в конкурсе, в соответствии с п. 5.1.7. Раздела I конкурсной документации, конкурс признан несостоявшимся.</w:t>
      </w:r>
    </w:p>
    <w:p w14:paraId="79A2CBE3" w14:textId="77777777" w:rsidR="0069629F" w:rsidRPr="0069629F" w:rsidRDefault="0069629F" w:rsidP="00C57504">
      <w:pPr>
        <w:jc w:val="both"/>
        <w:rPr>
          <w:b/>
          <w:sz w:val="28"/>
          <w:szCs w:val="28"/>
          <w:lang w:eastAsia="ru-RU"/>
        </w:rPr>
      </w:pPr>
    </w:p>
    <w:p w14:paraId="14F5EDE6" w14:textId="5C27B049" w:rsidR="00200DFC" w:rsidRPr="0069629F" w:rsidRDefault="00036093" w:rsidP="00C57504">
      <w:pPr>
        <w:jc w:val="both"/>
        <w:rPr>
          <w:rStyle w:val="a3"/>
          <w:color w:val="auto"/>
          <w:sz w:val="28"/>
          <w:szCs w:val="28"/>
          <w:u w:val="none"/>
        </w:rPr>
      </w:pPr>
      <w:r w:rsidRPr="0069629F">
        <w:rPr>
          <w:b/>
          <w:sz w:val="28"/>
          <w:szCs w:val="28"/>
          <w:lang w:eastAsia="ru-RU"/>
        </w:rPr>
        <w:t>1</w:t>
      </w:r>
      <w:r w:rsidR="0053160A" w:rsidRPr="0069629F">
        <w:rPr>
          <w:b/>
          <w:sz w:val="28"/>
          <w:szCs w:val="28"/>
          <w:lang w:eastAsia="ru-RU"/>
        </w:rPr>
        <w:t>2</w:t>
      </w:r>
      <w:r w:rsidR="00BE3189" w:rsidRPr="0069629F">
        <w:rPr>
          <w:b/>
          <w:sz w:val="28"/>
          <w:szCs w:val="28"/>
          <w:lang w:eastAsia="ru-RU"/>
        </w:rPr>
        <w:t xml:space="preserve">. </w:t>
      </w:r>
      <w:r w:rsidR="008A29D2" w:rsidRPr="0069629F">
        <w:rPr>
          <w:sz w:val="28"/>
          <w:szCs w:val="28"/>
          <w:lang w:eastAsia="ru-RU"/>
        </w:rPr>
        <w:t xml:space="preserve">Настоящий протокол подлежит размещению </w:t>
      </w:r>
      <w:r w:rsidR="00061260" w:rsidRPr="0069629F">
        <w:rPr>
          <w:sz w:val="28"/>
          <w:szCs w:val="28"/>
          <w:lang w:eastAsia="ru-RU"/>
        </w:rPr>
        <w:t xml:space="preserve">в </w:t>
      </w:r>
      <w:r w:rsidR="00061260" w:rsidRPr="0069629F">
        <w:rPr>
          <w:color w:val="000000"/>
          <w:sz w:val="28"/>
          <w:szCs w:val="28"/>
          <w:lang w:eastAsia="ru-RU"/>
        </w:rPr>
        <w:t>Единой</w:t>
      </w:r>
      <w:r w:rsidR="00200DFC" w:rsidRPr="0069629F">
        <w:rPr>
          <w:color w:val="000000"/>
          <w:sz w:val="28"/>
          <w:szCs w:val="28"/>
          <w:lang w:eastAsia="ru-RU"/>
        </w:rPr>
        <w:t xml:space="preserve"> информационной системе</w:t>
      </w:r>
      <w:r w:rsidR="00493404" w:rsidRPr="0069629F">
        <w:rPr>
          <w:color w:val="000000"/>
          <w:sz w:val="28"/>
          <w:szCs w:val="28"/>
          <w:lang w:eastAsia="ru-RU"/>
        </w:rPr>
        <w:t xml:space="preserve"> в сфере закупок  </w:t>
      </w:r>
      <w:hyperlink r:id="rId8" w:history="1">
        <w:r w:rsidR="008A29D2" w:rsidRPr="0069629F">
          <w:rPr>
            <w:rStyle w:val="a3"/>
            <w:color w:val="auto"/>
            <w:sz w:val="28"/>
            <w:szCs w:val="28"/>
            <w:u w:val="none"/>
            <w:lang w:val="en-US"/>
          </w:rPr>
          <w:t>www</w:t>
        </w:r>
        <w:r w:rsidR="008A29D2" w:rsidRPr="0069629F">
          <w:rPr>
            <w:rStyle w:val="a3"/>
            <w:color w:val="auto"/>
            <w:sz w:val="28"/>
            <w:szCs w:val="28"/>
            <w:u w:val="none"/>
          </w:rPr>
          <w:t>.</w:t>
        </w:r>
        <w:proofErr w:type="spellStart"/>
        <w:r w:rsidR="008A29D2" w:rsidRPr="0069629F">
          <w:rPr>
            <w:rStyle w:val="a3"/>
            <w:color w:val="auto"/>
            <w:sz w:val="28"/>
            <w:szCs w:val="28"/>
            <w:u w:val="none"/>
            <w:lang w:val="en-US"/>
          </w:rPr>
          <w:t>zakupki</w:t>
        </w:r>
        <w:proofErr w:type="spellEnd"/>
        <w:r w:rsidR="008A29D2" w:rsidRPr="0069629F">
          <w:rPr>
            <w:rStyle w:val="a3"/>
            <w:color w:val="auto"/>
            <w:sz w:val="28"/>
            <w:szCs w:val="28"/>
            <w:u w:val="none"/>
          </w:rPr>
          <w:t>.</w:t>
        </w:r>
        <w:r w:rsidR="008A29D2" w:rsidRPr="0069629F">
          <w:rPr>
            <w:rStyle w:val="a3"/>
            <w:color w:val="auto"/>
            <w:sz w:val="28"/>
            <w:szCs w:val="28"/>
            <w:u w:val="none"/>
            <w:lang w:val="en-US"/>
          </w:rPr>
          <w:t>gov</w:t>
        </w:r>
        <w:r w:rsidR="008A29D2" w:rsidRPr="0069629F">
          <w:rPr>
            <w:rStyle w:val="a3"/>
            <w:color w:val="auto"/>
            <w:sz w:val="28"/>
            <w:szCs w:val="28"/>
            <w:u w:val="none"/>
          </w:rPr>
          <w:t>.</w:t>
        </w:r>
        <w:proofErr w:type="spellStart"/>
        <w:r w:rsidR="008A29D2" w:rsidRPr="0069629F">
          <w:rPr>
            <w:rStyle w:val="a3"/>
            <w:color w:val="auto"/>
            <w:sz w:val="28"/>
            <w:szCs w:val="28"/>
            <w:u w:val="none"/>
            <w:lang w:val="en-US"/>
          </w:rPr>
          <w:t>ru</w:t>
        </w:r>
        <w:proofErr w:type="spellEnd"/>
      </w:hyperlink>
      <w:r w:rsidR="00200DFC" w:rsidRPr="0069629F">
        <w:rPr>
          <w:rStyle w:val="a3"/>
          <w:color w:val="auto"/>
          <w:sz w:val="28"/>
          <w:szCs w:val="28"/>
          <w:u w:val="none"/>
        </w:rPr>
        <w:t>.</w:t>
      </w:r>
    </w:p>
    <w:p w14:paraId="1D2F9587" w14:textId="77777777" w:rsidR="0069629F" w:rsidRPr="0069629F" w:rsidRDefault="0069629F" w:rsidP="00C57504">
      <w:pPr>
        <w:jc w:val="both"/>
        <w:rPr>
          <w:b/>
          <w:sz w:val="28"/>
          <w:szCs w:val="28"/>
          <w:lang w:eastAsia="ru-RU"/>
        </w:rPr>
      </w:pPr>
    </w:p>
    <w:p w14:paraId="546BEF86" w14:textId="7574CED4" w:rsidR="00AD30D8" w:rsidRPr="0069629F" w:rsidRDefault="00C57504" w:rsidP="00C57504">
      <w:pPr>
        <w:jc w:val="both"/>
        <w:rPr>
          <w:sz w:val="28"/>
          <w:szCs w:val="28"/>
          <w:lang w:eastAsia="ru-RU"/>
        </w:rPr>
      </w:pPr>
      <w:r w:rsidRPr="0069629F">
        <w:rPr>
          <w:b/>
          <w:sz w:val="28"/>
          <w:szCs w:val="28"/>
          <w:lang w:eastAsia="ru-RU"/>
        </w:rPr>
        <w:t>1</w:t>
      </w:r>
      <w:r w:rsidR="0069629F" w:rsidRPr="0069629F">
        <w:rPr>
          <w:b/>
          <w:sz w:val="28"/>
          <w:szCs w:val="28"/>
          <w:lang w:eastAsia="ru-RU"/>
        </w:rPr>
        <w:t>3</w:t>
      </w:r>
      <w:r w:rsidRPr="0069629F">
        <w:rPr>
          <w:b/>
          <w:sz w:val="28"/>
          <w:szCs w:val="28"/>
          <w:lang w:eastAsia="ru-RU"/>
        </w:rPr>
        <w:t>.</w:t>
      </w:r>
      <w:r w:rsidRPr="0069629F">
        <w:rPr>
          <w:sz w:val="28"/>
          <w:szCs w:val="28"/>
          <w:lang w:eastAsia="ru-RU"/>
        </w:rPr>
        <w:t xml:space="preserve"> </w:t>
      </w:r>
      <w:r w:rsidR="00832E7B" w:rsidRPr="0069629F">
        <w:rPr>
          <w:sz w:val="28"/>
          <w:szCs w:val="28"/>
          <w:lang w:eastAsia="ru-RU"/>
        </w:rPr>
        <w:t>Подписи:</w:t>
      </w:r>
    </w:p>
    <w:p w14:paraId="7ECC2689" w14:textId="52A251BC" w:rsidR="009062BD" w:rsidRPr="0069629F" w:rsidRDefault="009062BD" w:rsidP="009062BD">
      <w:pPr>
        <w:jc w:val="both"/>
        <w:rPr>
          <w:sz w:val="28"/>
          <w:szCs w:val="28"/>
          <w:lang w:eastAsia="ru-RU"/>
        </w:rPr>
      </w:pPr>
      <w:r w:rsidRPr="0069629F">
        <w:rPr>
          <w:sz w:val="28"/>
          <w:szCs w:val="28"/>
          <w:lang w:eastAsia="ru-RU"/>
        </w:rPr>
        <w:t xml:space="preserve">Председатель </w:t>
      </w:r>
      <w:proofErr w:type="gramStart"/>
      <w:r w:rsidR="0069629F" w:rsidRPr="0069629F">
        <w:rPr>
          <w:sz w:val="28"/>
          <w:szCs w:val="28"/>
          <w:lang w:eastAsia="ru-RU"/>
        </w:rPr>
        <w:t xml:space="preserve">комиссии:  </w:t>
      </w:r>
      <w:r w:rsidRPr="0069629F">
        <w:rPr>
          <w:sz w:val="28"/>
          <w:szCs w:val="28"/>
          <w:lang w:eastAsia="ru-RU"/>
        </w:rPr>
        <w:t xml:space="preserve"> </w:t>
      </w:r>
      <w:proofErr w:type="gramEnd"/>
      <w:r w:rsidRPr="0069629F">
        <w:rPr>
          <w:sz w:val="28"/>
          <w:szCs w:val="28"/>
          <w:lang w:eastAsia="ru-RU"/>
        </w:rPr>
        <w:t xml:space="preserve">                                     ____________</w:t>
      </w:r>
      <w:r w:rsidR="00121E21">
        <w:rPr>
          <w:sz w:val="28"/>
          <w:szCs w:val="28"/>
          <w:lang w:eastAsia="ru-RU"/>
        </w:rPr>
        <w:t xml:space="preserve">  </w:t>
      </w:r>
      <w:r w:rsidRPr="0069629F">
        <w:rPr>
          <w:sz w:val="28"/>
          <w:szCs w:val="28"/>
          <w:lang w:eastAsia="ru-RU"/>
        </w:rPr>
        <w:t>Г. А. 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69629F" w14:paraId="51E97724" w14:textId="77777777" w:rsidTr="00C37272">
        <w:tc>
          <w:tcPr>
            <w:tcW w:w="4903" w:type="dxa"/>
          </w:tcPr>
          <w:p w14:paraId="78EF4675" w14:textId="77777777" w:rsidR="009062BD" w:rsidRPr="0069629F" w:rsidRDefault="009062BD" w:rsidP="00C37272">
            <w:pPr>
              <w:jc w:val="both"/>
              <w:rPr>
                <w:sz w:val="28"/>
                <w:szCs w:val="28"/>
                <w:lang w:eastAsia="ru-RU"/>
              </w:rPr>
            </w:pPr>
          </w:p>
          <w:p w14:paraId="0E6EFDE7" w14:textId="77777777" w:rsidR="009062BD" w:rsidRPr="0069629F" w:rsidRDefault="009062BD" w:rsidP="00C37272">
            <w:pPr>
              <w:widowControl w:val="0"/>
              <w:autoSpaceDE w:val="0"/>
              <w:autoSpaceDN w:val="0"/>
              <w:adjustRightInd w:val="0"/>
              <w:jc w:val="both"/>
              <w:rPr>
                <w:bCs/>
                <w:sz w:val="28"/>
                <w:szCs w:val="28"/>
                <w:lang w:eastAsia="ru-RU"/>
              </w:rPr>
            </w:pPr>
            <w:r w:rsidRPr="0069629F">
              <w:rPr>
                <w:bCs/>
                <w:sz w:val="28"/>
                <w:szCs w:val="28"/>
                <w:lang w:eastAsia="ru-RU"/>
              </w:rPr>
              <w:t>Заместитель председателя комиссии:</w:t>
            </w:r>
          </w:p>
          <w:p w14:paraId="530F4316" w14:textId="77777777" w:rsidR="009062BD" w:rsidRPr="0069629F" w:rsidRDefault="009062BD" w:rsidP="00C37272">
            <w:pPr>
              <w:jc w:val="both"/>
              <w:rPr>
                <w:sz w:val="28"/>
                <w:szCs w:val="28"/>
                <w:lang w:eastAsia="ru-RU"/>
              </w:rPr>
            </w:pPr>
          </w:p>
          <w:p w14:paraId="0B8D775D" w14:textId="3047D849" w:rsidR="009062BD" w:rsidRPr="0069629F" w:rsidRDefault="009062BD" w:rsidP="00C37272">
            <w:pPr>
              <w:jc w:val="both"/>
              <w:rPr>
                <w:sz w:val="28"/>
                <w:szCs w:val="28"/>
              </w:rPr>
            </w:pPr>
            <w:r w:rsidRPr="0069629F">
              <w:rPr>
                <w:sz w:val="28"/>
                <w:szCs w:val="28"/>
                <w:lang w:eastAsia="ru-RU"/>
              </w:rPr>
              <w:t xml:space="preserve">Члены </w:t>
            </w:r>
            <w:proofErr w:type="gramStart"/>
            <w:r w:rsidR="0069629F" w:rsidRPr="0069629F">
              <w:rPr>
                <w:sz w:val="28"/>
                <w:szCs w:val="28"/>
                <w:lang w:eastAsia="ru-RU"/>
              </w:rPr>
              <w:t xml:space="preserve">комиссии:  </w:t>
            </w:r>
            <w:r w:rsidRPr="0069629F">
              <w:rPr>
                <w:sz w:val="28"/>
                <w:szCs w:val="28"/>
                <w:lang w:eastAsia="ru-RU"/>
              </w:rPr>
              <w:t xml:space="preserve"> </w:t>
            </w:r>
            <w:proofErr w:type="gramEnd"/>
            <w:r w:rsidRPr="0069629F">
              <w:rPr>
                <w:sz w:val="28"/>
                <w:szCs w:val="28"/>
                <w:lang w:eastAsia="ru-RU"/>
              </w:rPr>
              <w:t xml:space="preserve">                                              </w:t>
            </w:r>
          </w:p>
        </w:tc>
        <w:tc>
          <w:tcPr>
            <w:tcW w:w="4950" w:type="dxa"/>
          </w:tcPr>
          <w:p w14:paraId="4D28F27E" w14:textId="77777777" w:rsidR="009062BD" w:rsidRPr="0069629F" w:rsidRDefault="009062BD" w:rsidP="00C37272">
            <w:pPr>
              <w:jc w:val="both"/>
              <w:rPr>
                <w:sz w:val="28"/>
                <w:szCs w:val="28"/>
              </w:rPr>
            </w:pPr>
          </w:p>
          <w:p w14:paraId="36EB9F18" w14:textId="6CF55BC9" w:rsidR="009062BD" w:rsidRPr="0069629F" w:rsidRDefault="009062BD" w:rsidP="00C37272">
            <w:pPr>
              <w:jc w:val="both"/>
              <w:rPr>
                <w:sz w:val="28"/>
                <w:szCs w:val="28"/>
              </w:rPr>
            </w:pPr>
            <w:r w:rsidRPr="0069629F">
              <w:rPr>
                <w:sz w:val="28"/>
                <w:szCs w:val="28"/>
              </w:rPr>
              <w:t xml:space="preserve">       </w:t>
            </w:r>
            <w:r w:rsidR="0069629F">
              <w:rPr>
                <w:sz w:val="28"/>
                <w:szCs w:val="28"/>
              </w:rPr>
              <w:t xml:space="preserve">     </w:t>
            </w:r>
            <w:r w:rsidRPr="0069629F">
              <w:rPr>
                <w:sz w:val="28"/>
                <w:szCs w:val="28"/>
              </w:rPr>
              <w:t>___________</w:t>
            </w:r>
            <w:r w:rsidR="00121E21" w:rsidRPr="0069629F">
              <w:rPr>
                <w:sz w:val="28"/>
                <w:szCs w:val="28"/>
              </w:rPr>
              <w:t>_</w:t>
            </w:r>
            <w:r w:rsidR="00121E21">
              <w:rPr>
                <w:sz w:val="28"/>
                <w:szCs w:val="28"/>
              </w:rPr>
              <w:t xml:space="preserve"> О.</w:t>
            </w:r>
            <w:r w:rsidRPr="0069629F">
              <w:rPr>
                <w:sz w:val="28"/>
                <w:szCs w:val="28"/>
              </w:rPr>
              <w:t xml:space="preserve"> Г. Андропова</w:t>
            </w:r>
          </w:p>
          <w:p w14:paraId="3FA1DE07" w14:textId="77777777" w:rsidR="009062BD" w:rsidRPr="0069629F" w:rsidRDefault="009062BD" w:rsidP="00C37272">
            <w:pPr>
              <w:jc w:val="both"/>
              <w:rPr>
                <w:sz w:val="28"/>
                <w:szCs w:val="28"/>
              </w:rPr>
            </w:pPr>
          </w:p>
          <w:p w14:paraId="3FCF7DC5" w14:textId="08C11A4F" w:rsidR="009062BD" w:rsidRPr="0069629F" w:rsidRDefault="009062BD" w:rsidP="00C37272">
            <w:pPr>
              <w:jc w:val="both"/>
              <w:rPr>
                <w:sz w:val="28"/>
                <w:szCs w:val="28"/>
              </w:rPr>
            </w:pPr>
            <w:r w:rsidRPr="0069629F">
              <w:rPr>
                <w:sz w:val="28"/>
                <w:szCs w:val="28"/>
              </w:rPr>
              <w:t xml:space="preserve"> </w:t>
            </w:r>
            <w:r w:rsidR="00210055">
              <w:rPr>
                <w:sz w:val="28"/>
                <w:szCs w:val="28"/>
              </w:rPr>
              <w:t xml:space="preserve">           </w:t>
            </w:r>
            <w:r w:rsidRPr="0069629F">
              <w:rPr>
                <w:sz w:val="28"/>
                <w:szCs w:val="28"/>
              </w:rPr>
              <w:t>___________</w:t>
            </w:r>
            <w:r w:rsidR="00210055">
              <w:rPr>
                <w:sz w:val="28"/>
                <w:szCs w:val="28"/>
              </w:rPr>
              <w:t xml:space="preserve">   </w:t>
            </w:r>
            <w:r w:rsidRPr="0069629F">
              <w:rPr>
                <w:sz w:val="28"/>
                <w:szCs w:val="28"/>
              </w:rPr>
              <w:t>Р. Н. Крупинский</w:t>
            </w:r>
          </w:p>
          <w:p w14:paraId="6E144853" w14:textId="77777777" w:rsidR="009062BD" w:rsidRDefault="009062BD" w:rsidP="00C37272">
            <w:pPr>
              <w:jc w:val="both"/>
              <w:rPr>
                <w:sz w:val="28"/>
                <w:szCs w:val="28"/>
              </w:rPr>
            </w:pPr>
          </w:p>
          <w:p w14:paraId="5606F2BB" w14:textId="2765ADF3" w:rsidR="00210055" w:rsidRPr="0069629F" w:rsidRDefault="00210055" w:rsidP="00210055">
            <w:pPr>
              <w:jc w:val="both"/>
              <w:rPr>
                <w:sz w:val="28"/>
                <w:szCs w:val="28"/>
              </w:rPr>
            </w:pPr>
            <w:r>
              <w:rPr>
                <w:sz w:val="28"/>
                <w:szCs w:val="28"/>
              </w:rPr>
              <w:t xml:space="preserve">            </w:t>
            </w:r>
            <w:r w:rsidRPr="0069629F">
              <w:rPr>
                <w:sz w:val="28"/>
                <w:szCs w:val="28"/>
              </w:rPr>
              <w:t>___________</w:t>
            </w:r>
            <w:r>
              <w:rPr>
                <w:sz w:val="28"/>
                <w:szCs w:val="28"/>
              </w:rPr>
              <w:t>_</w:t>
            </w:r>
            <w:r w:rsidRPr="0069629F">
              <w:rPr>
                <w:sz w:val="28"/>
                <w:szCs w:val="28"/>
              </w:rPr>
              <w:t xml:space="preserve">   </w:t>
            </w:r>
            <w:r>
              <w:rPr>
                <w:sz w:val="28"/>
                <w:szCs w:val="28"/>
              </w:rPr>
              <w:t>Н</w:t>
            </w:r>
            <w:r w:rsidRPr="0069629F">
              <w:rPr>
                <w:sz w:val="28"/>
                <w:szCs w:val="28"/>
              </w:rPr>
              <w:t xml:space="preserve">. </w:t>
            </w:r>
            <w:r>
              <w:rPr>
                <w:sz w:val="28"/>
                <w:szCs w:val="28"/>
              </w:rPr>
              <w:t>Н</w:t>
            </w:r>
            <w:r w:rsidRPr="0069629F">
              <w:rPr>
                <w:sz w:val="28"/>
                <w:szCs w:val="28"/>
              </w:rPr>
              <w:t xml:space="preserve">. </w:t>
            </w:r>
            <w:r>
              <w:rPr>
                <w:sz w:val="28"/>
                <w:szCs w:val="28"/>
              </w:rPr>
              <w:t>Коблякова</w:t>
            </w:r>
          </w:p>
          <w:p w14:paraId="1618D67F" w14:textId="1B2779B6" w:rsidR="00210055" w:rsidRPr="0069629F" w:rsidRDefault="00210055" w:rsidP="00C37272">
            <w:pPr>
              <w:jc w:val="both"/>
              <w:rPr>
                <w:sz w:val="28"/>
                <w:szCs w:val="28"/>
              </w:rPr>
            </w:pPr>
          </w:p>
        </w:tc>
      </w:tr>
      <w:tr w:rsidR="009062BD" w:rsidRPr="0069629F" w14:paraId="24A60C58" w14:textId="77777777" w:rsidTr="00C37272">
        <w:tc>
          <w:tcPr>
            <w:tcW w:w="4903" w:type="dxa"/>
          </w:tcPr>
          <w:p w14:paraId="048C71FB" w14:textId="77777777" w:rsidR="009062BD" w:rsidRPr="0069629F" w:rsidRDefault="009062BD" w:rsidP="00C37272">
            <w:pPr>
              <w:jc w:val="both"/>
              <w:rPr>
                <w:sz w:val="28"/>
                <w:szCs w:val="28"/>
              </w:rPr>
            </w:pPr>
          </w:p>
          <w:p w14:paraId="1AFD4BC1" w14:textId="77777777" w:rsidR="009062BD" w:rsidRPr="0069629F" w:rsidRDefault="009062BD" w:rsidP="00C37272">
            <w:pPr>
              <w:jc w:val="both"/>
              <w:rPr>
                <w:sz w:val="28"/>
                <w:szCs w:val="28"/>
              </w:rPr>
            </w:pPr>
          </w:p>
          <w:p w14:paraId="024FECFB" w14:textId="77777777" w:rsidR="009062BD" w:rsidRPr="0069629F" w:rsidRDefault="009062BD" w:rsidP="00C37272">
            <w:pPr>
              <w:jc w:val="both"/>
              <w:rPr>
                <w:sz w:val="28"/>
                <w:szCs w:val="28"/>
              </w:rPr>
            </w:pPr>
          </w:p>
          <w:p w14:paraId="4F42FFB2" w14:textId="77777777" w:rsidR="009062BD" w:rsidRPr="0069629F" w:rsidRDefault="009062BD" w:rsidP="00C37272">
            <w:pPr>
              <w:jc w:val="both"/>
              <w:rPr>
                <w:sz w:val="28"/>
                <w:szCs w:val="28"/>
              </w:rPr>
            </w:pPr>
          </w:p>
          <w:p w14:paraId="4B53CA7C" w14:textId="77777777" w:rsidR="009062BD" w:rsidRPr="0069629F" w:rsidRDefault="009062BD" w:rsidP="00C37272">
            <w:pPr>
              <w:jc w:val="both"/>
              <w:rPr>
                <w:sz w:val="28"/>
                <w:szCs w:val="28"/>
              </w:rPr>
            </w:pPr>
          </w:p>
        </w:tc>
        <w:tc>
          <w:tcPr>
            <w:tcW w:w="4950" w:type="dxa"/>
          </w:tcPr>
          <w:p w14:paraId="688BC81E" w14:textId="6F1FCC32" w:rsidR="009062BD" w:rsidRPr="0069629F" w:rsidRDefault="009062BD" w:rsidP="00C37272">
            <w:pPr>
              <w:jc w:val="both"/>
              <w:rPr>
                <w:sz w:val="28"/>
                <w:szCs w:val="28"/>
              </w:rPr>
            </w:pPr>
            <w:r w:rsidRPr="0069629F">
              <w:rPr>
                <w:sz w:val="28"/>
                <w:szCs w:val="28"/>
              </w:rPr>
              <w:t xml:space="preserve">      </w:t>
            </w:r>
            <w:r w:rsidR="00210055">
              <w:rPr>
                <w:sz w:val="28"/>
                <w:szCs w:val="28"/>
              </w:rPr>
              <w:t xml:space="preserve">    </w:t>
            </w:r>
            <w:r w:rsidRPr="0069629F">
              <w:rPr>
                <w:sz w:val="28"/>
                <w:szCs w:val="28"/>
              </w:rPr>
              <w:t xml:space="preserve"> </w:t>
            </w:r>
            <w:r w:rsidR="00121E21">
              <w:rPr>
                <w:sz w:val="28"/>
                <w:szCs w:val="28"/>
              </w:rPr>
              <w:t xml:space="preserve"> </w:t>
            </w:r>
            <w:r w:rsidRPr="0069629F">
              <w:rPr>
                <w:sz w:val="28"/>
                <w:szCs w:val="28"/>
              </w:rPr>
              <w:t>___________</w:t>
            </w:r>
            <w:r w:rsidR="00121E21" w:rsidRPr="0069629F">
              <w:rPr>
                <w:sz w:val="28"/>
                <w:szCs w:val="28"/>
              </w:rPr>
              <w:t xml:space="preserve">_ </w:t>
            </w:r>
            <w:r w:rsidR="00121E21">
              <w:rPr>
                <w:sz w:val="28"/>
                <w:szCs w:val="28"/>
              </w:rPr>
              <w:t xml:space="preserve">   </w:t>
            </w:r>
            <w:r w:rsidR="00121E21" w:rsidRPr="0069629F">
              <w:rPr>
                <w:sz w:val="28"/>
                <w:szCs w:val="28"/>
              </w:rPr>
              <w:t>Д.</w:t>
            </w:r>
            <w:r w:rsidRPr="0069629F">
              <w:rPr>
                <w:sz w:val="28"/>
                <w:szCs w:val="28"/>
              </w:rPr>
              <w:t xml:space="preserve"> С. Дрожжин</w:t>
            </w:r>
          </w:p>
          <w:p w14:paraId="55891544" w14:textId="77777777" w:rsidR="009062BD" w:rsidRPr="0069629F" w:rsidRDefault="009062BD" w:rsidP="00C37272">
            <w:pPr>
              <w:jc w:val="both"/>
              <w:rPr>
                <w:sz w:val="28"/>
                <w:szCs w:val="28"/>
              </w:rPr>
            </w:pPr>
          </w:p>
          <w:p w14:paraId="0701C0E7" w14:textId="14D02226" w:rsidR="009062BD" w:rsidRPr="0069629F" w:rsidRDefault="00121E21" w:rsidP="00C37272">
            <w:pPr>
              <w:jc w:val="both"/>
              <w:rPr>
                <w:sz w:val="28"/>
                <w:szCs w:val="28"/>
              </w:rPr>
            </w:pPr>
            <w:r>
              <w:rPr>
                <w:sz w:val="28"/>
                <w:szCs w:val="28"/>
              </w:rPr>
              <w:t xml:space="preserve">            </w:t>
            </w:r>
            <w:r w:rsidR="009062BD" w:rsidRPr="0069629F">
              <w:rPr>
                <w:sz w:val="28"/>
                <w:szCs w:val="28"/>
              </w:rPr>
              <w:t xml:space="preserve">____________   </w:t>
            </w:r>
            <w:r>
              <w:rPr>
                <w:sz w:val="28"/>
                <w:szCs w:val="28"/>
              </w:rPr>
              <w:t xml:space="preserve"> </w:t>
            </w:r>
            <w:r w:rsidR="009062BD" w:rsidRPr="0069629F">
              <w:rPr>
                <w:sz w:val="28"/>
                <w:szCs w:val="28"/>
              </w:rPr>
              <w:t>Е. В. Борисова</w:t>
            </w:r>
          </w:p>
          <w:p w14:paraId="6952004F" w14:textId="77777777" w:rsidR="009062BD" w:rsidRPr="0069629F" w:rsidRDefault="009062BD" w:rsidP="00C37272">
            <w:pPr>
              <w:jc w:val="both"/>
              <w:rPr>
                <w:sz w:val="28"/>
                <w:szCs w:val="28"/>
              </w:rPr>
            </w:pPr>
          </w:p>
          <w:p w14:paraId="09E2BEDA" w14:textId="4D303091" w:rsidR="009062BD" w:rsidRPr="0069629F" w:rsidRDefault="009062BD" w:rsidP="00C37272">
            <w:pPr>
              <w:jc w:val="both"/>
              <w:rPr>
                <w:sz w:val="28"/>
                <w:szCs w:val="28"/>
              </w:rPr>
            </w:pPr>
            <w:r w:rsidRPr="0069629F">
              <w:rPr>
                <w:sz w:val="28"/>
                <w:szCs w:val="28"/>
              </w:rPr>
              <w:t xml:space="preserve">       </w:t>
            </w:r>
            <w:r w:rsidR="00121E21">
              <w:rPr>
                <w:sz w:val="28"/>
                <w:szCs w:val="28"/>
              </w:rPr>
              <w:t xml:space="preserve">     </w:t>
            </w:r>
            <w:r w:rsidRPr="0069629F">
              <w:rPr>
                <w:sz w:val="28"/>
                <w:szCs w:val="28"/>
              </w:rPr>
              <w:t>____________</w:t>
            </w:r>
            <w:r w:rsidR="00121E21">
              <w:rPr>
                <w:sz w:val="28"/>
                <w:szCs w:val="28"/>
              </w:rPr>
              <w:t xml:space="preserve">   </w:t>
            </w:r>
            <w:r w:rsidRPr="0069629F">
              <w:rPr>
                <w:sz w:val="28"/>
                <w:szCs w:val="28"/>
              </w:rPr>
              <w:t xml:space="preserve"> Л. Н. Маслова</w:t>
            </w:r>
          </w:p>
          <w:p w14:paraId="5AC0771A" w14:textId="4209F477" w:rsidR="009062BD" w:rsidRPr="0069629F" w:rsidRDefault="009062BD" w:rsidP="00C37272">
            <w:pPr>
              <w:jc w:val="both"/>
              <w:rPr>
                <w:sz w:val="28"/>
                <w:szCs w:val="28"/>
              </w:rPr>
            </w:pPr>
          </w:p>
        </w:tc>
      </w:tr>
    </w:tbl>
    <w:p w14:paraId="296B77E5" w14:textId="3F6BCAF2" w:rsidR="004139B5" w:rsidRPr="0069629F" w:rsidRDefault="008B232E" w:rsidP="00524B21">
      <w:pPr>
        <w:jc w:val="both"/>
        <w:rPr>
          <w:sz w:val="28"/>
          <w:szCs w:val="28"/>
        </w:rPr>
      </w:pPr>
      <w:r w:rsidRPr="0069629F">
        <w:rPr>
          <w:sz w:val="28"/>
          <w:szCs w:val="28"/>
        </w:rPr>
        <w:t>Заказчик:</w:t>
      </w:r>
    </w:p>
    <w:p w14:paraId="63C16C0D" w14:textId="59C2BB6D" w:rsidR="00B25B40" w:rsidRPr="0069629F" w:rsidRDefault="0050114D" w:rsidP="00524B21">
      <w:pPr>
        <w:jc w:val="both"/>
        <w:rPr>
          <w:sz w:val="28"/>
          <w:szCs w:val="28"/>
        </w:rPr>
      </w:pPr>
      <w:r w:rsidRPr="0069629F">
        <w:rPr>
          <w:sz w:val="28"/>
          <w:szCs w:val="28"/>
        </w:rPr>
        <w:t>И. о. г</w:t>
      </w:r>
      <w:r w:rsidR="003352A8" w:rsidRPr="0069629F">
        <w:rPr>
          <w:sz w:val="28"/>
          <w:szCs w:val="28"/>
        </w:rPr>
        <w:t>енеральн</w:t>
      </w:r>
      <w:r w:rsidRPr="0069629F">
        <w:rPr>
          <w:sz w:val="28"/>
          <w:szCs w:val="28"/>
        </w:rPr>
        <w:t>ого</w:t>
      </w:r>
      <w:r w:rsidR="003352A8" w:rsidRPr="0069629F">
        <w:rPr>
          <w:sz w:val="28"/>
          <w:szCs w:val="28"/>
        </w:rPr>
        <w:t xml:space="preserve"> директор</w:t>
      </w:r>
      <w:r w:rsidRPr="0069629F">
        <w:rPr>
          <w:sz w:val="28"/>
          <w:szCs w:val="28"/>
        </w:rPr>
        <w:t>а</w:t>
      </w:r>
    </w:p>
    <w:p w14:paraId="0E5B14B4" w14:textId="30D15F05" w:rsidR="00832E7B" w:rsidRPr="0069629F" w:rsidRDefault="00F01B97" w:rsidP="00DB18E3">
      <w:pPr>
        <w:tabs>
          <w:tab w:val="left" w:pos="5670"/>
        </w:tabs>
        <w:jc w:val="both"/>
        <w:rPr>
          <w:sz w:val="28"/>
          <w:szCs w:val="28"/>
        </w:rPr>
      </w:pPr>
      <w:r w:rsidRPr="0069629F">
        <w:rPr>
          <w:sz w:val="28"/>
          <w:szCs w:val="28"/>
        </w:rPr>
        <w:t>АО «ОЭЗ ППТ «</w:t>
      </w:r>
      <w:proofErr w:type="gramStart"/>
      <w:r w:rsidR="006C5EF3" w:rsidRPr="0069629F">
        <w:rPr>
          <w:sz w:val="28"/>
          <w:szCs w:val="28"/>
        </w:rPr>
        <w:t xml:space="preserve">Липецк»  </w:t>
      </w:r>
      <w:r w:rsidRPr="0069629F">
        <w:rPr>
          <w:sz w:val="28"/>
          <w:szCs w:val="28"/>
        </w:rPr>
        <w:t xml:space="preserve"> </w:t>
      </w:r>
      <w:proofErr w:type="gramEnd"/>
      <w:r w:rsidRPr="0069629F">
        <w:rPr>
          <w:sz w:val="28"/>
          <w:szCs w:val="28"/>
        </w:rPr>
        <w:t xml:space="preserve">                             </w:t>
      </w:r>
      <w:r w:rsidR="00841A66" w:rsidRPr="0069629F">
        <w:rPr>
          <w:sz w:val="28"/>
          <w:szCs w:val="28"/>
        </w:rPr>
        <w:t xml:space="preserve"> </w:t>
      </w:r>
      <w:r w:rsidR="006913F1" w:rsidRPr="006913F1">
        <w:rPr>
          <w:sz w:val="28"/>
          <w:szCs w:val="28"/>
        </w:rPr>
        <w:t xml:space="preserve"> </w:t>
      </w:r>
      <w:r w:rsidR="00461791" w:rsidRPr="00461791">
        <w:rPr>
          <w:sz w:val="28"/>
          <w:szCs w:val="28"/>
        </w:rPr>
        <w:t xml:space="preserve">    _____________ </w:t>
      </w:r>
      <w:r w:rsidR="003E356D" w:rsidRPr="0069629F">
        <w:rPr>
          <w:sz w:val="28"/>
          <w:szCs w:val="28"/>
        </w:rPr>
        <w:t xml:space="preserve"> </w:t>
      </w:r>
      <w:r w:rsidR="0050114D" w:rsidRPr="0069629F">
        <w:rPr>
          <w:sz w:val="28"/>
          <w:szCs w:val="28"/>
        </w:rPr>
        <w:t>Г</w:t>
      </w:r>
      <w:r w:rsidR="00A37B03" w:rsidRPr="0069629F">
        <w:rPr>
          <w:sz w:val="28"/>
          <w:szCs w:val="28"/>
        </w:rPr>
        <w:t xml:space="preserve">. </w:t>
      </w:r>
      <w:r w:rsidR="0050114D" w:rsidRPr="0069629F">
        <w:rPr>
          <w:sz w:val="28"/>
          <w:szCs w:val="28"/>
        </w:rPr>
        <w:t>А</w:t>
      </w:r>
      <w:r w:rsidRPr="0069629F">
        <w:rPr>
          <w:sz w:val="28"/>
          <w:szCs w:val="28"/>
        </w:rPr>
        <w:t xml:space="preserve">. </w:t>
      </w:r>
      <w:r w:rsidR="0050114D" w:rsidRPr="0069629F">
        <w:rPr>
          <w:sz w:val="28"/>
          <w:szCs w:val="28"/>
        </w:rPr>
        <w:t>Труфанов</w:t>
      </w:r>
    </w:p>
    <w:p w14:paraId="5735F908" w14:textId="77777777" w:rsidR="00470299" w:rsidRPr="0069629F" w:rsidRDefault="00470299" w:rsidP="00DB18E3">
      <w:pPr>
        <w:tabs>
          <w:tab w:val="left" w:pos="5670"/>
        </w:tabs>
        <w:jc w:val="both"/>
        <w:rPr>
          <w:sz w:val="28"/>
          <w:szCs w:val="28"/>
        </w:rPr>
      </w:pPr>
    </w:p>
    <w:sectPr w:rsidR="00470299" w:rsidRPr="0069629F"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0751D"/>
    <w:rsid w:val="00110FF4"/>
    <w:rsid w:val="00113F22"/>
    <w:rsid w:val="001153B8"/>
    <w:rsid w:val="001160CF"/>
    <w:rsid w:val="001166CF"/>
    <w:rsid w:val="00121E21"/>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122"/>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055"/>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120"/>
    <w:rsid w:val="00240B8E"/>
    <w:rsid w:val="0024161F"/>
    <w:rsid w:val="00241674"/>
    <w:rsid w:val="00250B43"/>
    <w:rsid w:val="002512C7"/>
    <w:rsid w:val="00252181"/>
    <w:rsid w:val="002531DC"/>
    <w:rsid w:val="0025518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791"/>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4B02"/>
    <w:rsid w:val="00524B21"/>
    <w:rsid w:val="00524DF3"/>
    <w:rsid w:val="00526A86"/>
    <w:rsid w:val="005311E0"/>
    <w:rsid w:val="0053160A"/>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64A33"/>
    <w:rsid w:val="00666B80"/>
    <w:rsid w:val="00670916"/>
    <w:rsid w:val="00672FEE"/>
    <w:rsid w:val="00675AA4"/>
    <w:rsid w:val="006819DB"/>
    <w:rsid w:val="00681D81"/>
    <w:rsid w:val="00682E21"/>
    <w:rsid w:val="00682E65"/>
    <w:rsid w:val="0068411F"/>
    <w:rsid w:val="006856D2"/>
    <w:rsid w:val="00686CD7"/>
    <w:rsid w:val="00687C6F"/>
    <w:rsid w:val="006902D6"/>
    <w:rsid w:val="00690305"/>
    <w:rsid w:val="006913F1"/>
    <w:rsid w:val="00692A51"/>
    <w:rsid w:val="00692DA0"/>
    <w:rsid w:val="00696270"/>
    <w:rsid w:val="0069629F"/>
    <w:rsid w:val="006979AE"/>
    <w:rsid w:val="00697CCC"/>
    <w:rsid w:val="006A046C"/>
    <w:rsid w:val="006A1DF5"/>
    <w:rsid w:val="006A3B25"/>
    <w:rsid w:val="006A7FA6"/>
    <w:rsid w:val="006B0316"/>
    <w:rsid w:val="006B21BA"/>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2E6C"/>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5F03"/>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5CF0"/>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43A5"/>
    <w:rsid w:val="00A15089"/>
    <w:rsid w:val="00A16AFA"/>
    <w:rsid w:val="00A20A32"/>
    <w:rsid w:val="00A258F1"/>
    <w:rsid w:val="00A272E6"/>
    <w:rsid w:val="00A3001C"/>
    <w:rsid w:val="00A35345"/>
    <w:rsid w:val="00A36C3B"/>
    <w:rsid w:val="00A37B03"/>
    <w:rsid w:val="00A4138D"/>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87FA3"/>
    <w:rsid w:val="00A91ECC"/>
    <w:rsid w:val="00AA19F3"/>
    <w:rsid w:val="00AA2EE6"/>
    <w:rsid w:val="00AA62E9"/>
    <w:rsid w:val="00AB0959"/>
    <w:rsid w:val="00AB3156"/>
    <w:rsid w:val="00AB4543"/>
    <w:rsid w:val="00AB776C"/>
    <w:rsid w:val="00AC266D"/>
    <w:rsid w:val="00AC5145"/>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0CA8"/>
    <w:rsid w:val="00B4248A"/>
    <w:rsid w:val="00B44C99"/>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963DB"/>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009A"/>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415C"/>
    <w:rsid w:val="00C3526C"/>
    <w:rsid w:val="00C36928"/>
    <w:rsid w:val="00C374D8"/>
    <w:rsid w:val="00C40B6A"/>
    <w:rsid w:val="00C41DE8"/>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57CD8"/>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33"/>
    <w:rsid w:val="00E448AA"/>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250"/>
    <w:rsid w:val="00F43D9D"/>
    <w:rsid w:val="00F50D8F"/>
    <w:rsid w:val="00F51233"/>
    <w:rsid w:val="00F51A3B"/>
    <w:rsid w:val="00F538B3"/>
    <w:rsid w:val="00F63ED5"/>
    <w:rsid w:val="00F6598C"/>
    <w:rsid w:val="00F6668D"/>
    <w:rsid w:val="00F702A3"/>
    <w:rsid w:val="00F72DBE"/>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9611</TotalTime>
  <Pages>6</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195</cp:revision>
  <cp:lastPrinted>2022-08-31T12:47:00Z</cp:lastPrinted>
  <dcterms:created xsi:type="dcterms:W3CDTF">2014-12-05T08:10:00Z</dcterms:created>
  <dcterms:modified xsi:type="dcterms:W3CDTF">2022-08-31T13:09:00Z</dcterms:modified>
</cp:coreProperties>
</file>