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77777777"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BA641F">
            <w:pPr>
              <w:spacing w:line="240" w:lineRule="atLeast"/>
              <w:jc w:val="center"/>
              <w:rPr>
                <w:sz w:val="28"/>
                <w:szCs w:val="28"/>
              </w:rPr>
            </w:pPr>
            <w:r w:rsidRPr="00E7345E">
              <w:rPr>
                <w:sz w:val="28"/>
                <w:szCs w:val="28"/>
              </w:rPr>
              <w:t>УТВЕРЖДАЮ:</w:t>
            </w:r>
          </w:p>
          <w:p w14:paraId="5CE8FA36" w14:textId="77777777"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14:paraId="70D3D80F" w14:textId="77777777"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14:paraId="0A14AD9D" w14:textId="77777777"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14:paraId="565524BE" w14:textId="77777777"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D91D9F">
              <w:rPr>
                <w:sz w:val="28"/>
                <w:szCs w:val="28"/>
              </w:rPr>
              <w:t>1</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77777777" w:rsidR="00F97FA7" w:rsidRPr="001417C9" w:rsidRDefault="00AD252C" w:rsidP="00B84951">
      <w:pPr>
        <w:spacing w:after="0"/>
        <w:jc w:val="center"/>
        <w:rPr>
          <w:b/>
          <w:bCs/>
          <w:spacing w:val="-6"/>
          <w:sz w:val="32"/>
          <w:szCs w:val="32"/>
          <w:highlight w:val="yellow"/>
        </w:rPr>
      </w:pPr>
      <w:bookmarkStart w:id="1" w:name="_Hlk536717179"/>
      <w:r w:rsidRPr="0093739F">
        <w:rPr>
          <w:b/>
          <w:bCs/>
          <w:sz w:val="32"/>
          <w:szCs w:val="32"/>
        </w:rPr>
        <w:t>о</w:t>
      </w:r>
      <w:r w:rsidR="00C47D93" w:rsidRPr="0093739F">
        <w:rPr>
          <w:b/>
          <w:bCs/>
          <w:sz w:val="32"/>
          <w:szCs w:val="32"/>
        </w:rPr>
        <w:t>ткрытого</w:t>
      </w:r>
      <w:r w:rsidR="00230DFE" w:rsidRPr="0093739F">
        <w:rPr>
          <w:b/>
          <w:bCs/>
          <w:sz w:val="32"/>
          <w:szCs w:val="32"/>
        </w:rPr>
        <w:t xml:space="preserve"> конкурс</w:t>
      </w:r>
      <w:r w:rsidR="00C47D93" w:rsidRPr="0093739F">
        <w:rPr>
          <w:b/>
          <w:bCs/>
          <w:sz w:val="32"/>
          <w:szCs w:val="32"/>
        </w:rPr>
        <w:t>а</w:t>
      </w:r>
      <w:r w:rsidR="002A48DB" w:rsidRPr="0093739F">
        <w:rPr>
          <w:b/>
          <w:bCs/>
          <w:sz w:val="32"/>
          <w:szCs w:val="32"/>
        </w:rPr>
        <w:t xml:space="preserve"> </w:t>
      </w:r>
      <w:r w:rsidR="008E281A" w:rsidRPr="0093739F">
        <w:rPr>
          <w:b/>
          <w:bCs/>
          <w:spacing w:val="-6"/>
          <w:sz w:val="32"/>
          <w:szCs w:val="32"/>
        </w:rPr>
        <w:t xml:space="preserve">на право </w:t>
      </w:r>
      <w:r w:rsidR="008E281A" w:rsidRPr="00354434">
        <w:rPr>
          <w:b/>
          <w:bCs/>
          <w:spacing w:val="-6"/>
          <w:sz w:val="32"/>
          <w:szCs w:val="32"/>
        </w:rPr>
        <w:t xml:space="preserve">заключения договора </w:t>
      </w:r>
      <w:bookmarkStart w:id="2" w:name="_Hlk536717016"/>
    </w:p>
    <w:p w14:paraId="0AE3E345" w14:textId="09C6096E" w:rsidR="00354434" w:rsidRPr="00354434" w:rsidRDefault="00354434" w:rsidP="00354434">
      <w:pPr>
        <w:spacing w:after="0"/>
        <w:jc w:val="center"/>
        <w:rPr>
          <w:b/>
          <w:bCs/>
          <w:sz w:val="32"/>
          <w:szCs w:val="32"/>
        </w:rPr>
      </w:pPr>
      <w:r w:rsidRPr="00354434">
        <w:rPr>
          <w:b/>
          <w:bCs/>
          <w:sz w:val="32"/>
          <w:szCs w:val="32"/>
        </w:rPr>
        <w:t>на выполнение работ по ремонту десяти стрелочных переводов объекта «Подъездные пути №2-11 на территории ОЭЗ первой очереди строительства» Инв.№000000330</w:t>
      </w:r>
    </w:p>
    <w:p w14:paraId="2D08F293" w14:textId="77777777" w:rsidR="00F41626" w:rsidRPr="00354434" w:rsidRDefault="00F41626" w:rsidP="00E13B62">
      <w:pPr>
        <w:spacing w:after="0"/>
        <w:jc w:val="center"/>
        <w:rPr>
          <w:b/>
          <w:bCs/>
          <w:spacing w:val="-6"/>
          <w:sz w:val="28"/>
          <w:szCs w:val="28"/>
        </w:rPr>
      </w:pPr>
    </w:p>
    <w:bookmarkEnd w:id="2"/>
    <w:bookmarkEnd w:id="1"/>
    <w:p w14:paraId="4B4EBE34" w14:textId="77777777" w:rsidR="008E281A" w:rsidRPr="00A9547A" w:rsidRDefault="008E281A" w:rsidP="00822820">
      <w:pPr>
        <w:spacing w:after="0"/>
        <w:jc w:val="center"/>
        <w:rPr>
          <w:b/>
          <w:spacing w:val="-6"/>
          <w:sz w:val="28"/>
          <w:szCs w:val="28"/>
        </w:rPr>
      </w:pPr>
    </w:p>
    <w:p w14:paraId="26E3B1B3" w14:textId="4A983C1C"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1417C9">
        <w:rPr>
          <w:b/>
          <w:bCs/>
          <w:sz w:val="28"/>
          <w:szCs w:val="28"/>
        </w:rPr>
        <w:t>6</w:t>
      </w:r>
      <w:r w:rsidR="00BB71D0">
        <w:rPr>
          <w:b/>
          <w:bCs/>
          <w:sz w:val="28"/>
          <w:szCs w:val="28"/>
        </w:rPr>
        <w:t xml:space="preserve"> </w:t>
      </w:r>
      <w:r w:rsidR="00155242">
        <w:rPr>
          <w:b/>
          <w:bCs/>
          <w:sz w:val="28"/>
          <w:szCs w:val="28"/>
        </w:rPr>
        <w:t>К/20</w:t>
      </w:r>
      <w:r w:rsidR="00D91D9F">
        <w:rPr>
          <w:b/>
          <w:bCs/>
          <w:sz w:val="28"/>
          <w:szCs w:val="28"/>
        </w:rPr>
        <w:t>21</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3DE67BE2" w14:textId="77777777" w:rsidR="00842B3B" w:rsidRDefault="00842B3B" w:rsidP="00485C40">
      <w:pPr>
        <w:jc w:val="center"/>
        <w:rPr>
          <w:b/>
        </w:rPr>
      </w:pPr>
    </w:p>
    <w:p w14:paraId="4E2B7267" w14:textId="77777777" w:rsidR="00213EBB" w:rsidRDefault="00213EBB" w:rsidP="00485C40">
      <w:pPr>
        <w:jc w:val="center"/>
        <w:rPr>
          <w:b/>
        </w:rPr>
      </w:pPr>
    </w:p>
    <w:p w14:paraId="73D0C96F" w14:textId="77777777" w:rsidR="002E3EE7" w:rsidRDefault="002E3EE7" w:rsidP="00485C40">
      <w:pPr>
        <w:jc w:val="center"/>
        <w:rPr>
          <w:b/>
        </w:rPr>
      </w:pPr>
    </w:p>
    <w:p w14:paraId="2BCC965F" w14:textId="77777777" w:rsidR="002E3EE7" w:rsidRDefault="002E3EE7"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2EE85DD2" w14:textId="77777777"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w:t>
      </w:r>
      <w:r w:rsidR="00D91D9F">
        <w:rPr>
          <w:b/>
        </w:rPr>
        <w:t>1</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77777777"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r w:rsidR="005C4A2B" w:rsidRPr="00005D50">
        <w:rPr>
          <w:sz w:val="24"/>
          <w:szCs w:val="24"/>
        </w:rPr>
        <w:t>3</w:t>
      </w:r>
    </w:p>
    <w:p w14:paraId="18AD2C53" w14:textId="77777777" w:rsidR="000A7CF2" w:rsidRPr="00005D50" w:rsidRDefault="000A7CF2" w:rsidP="000A7CF2"/>
    <w:p w14:paraId="468A20C0" w14:textId="77777777"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t>4</w:t>
      </w:r>
    </w:p>
    <w:p w14:paraId="3C175339" w14:textId="77777777" w:rsidR="000A7CF2" w:rsidRPr="00005D50" w:rsidRDefault="000A7CF2" w:rsidP="000A7CF2">
      <w:pPr>
        <w:rPr>
          <w:b/>
        </w:rPr>
      </w:pPr>
    </w:p>
    <w:p w14:paraId="65E073A4" w14:textId="77777777"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r w:rsidR="00147763" w:rsidRPr="00005D50">
        <w:rPr>
          <w:b/>
        </w:rPr>
        <w:t>1</w:t>
      </w:r>
      <w:r w:rsidR="004171B6" w:rsidRPr="00005D50">
        <w:rPr>
          <w:b/>
        </w:rPr>
        <w:t>8</w:t>
      </w:r>
    </w:p>
    <w:p w14:paraId="6EC154C9" w14:textId="77777777" w:rsidR="000A7CF2" w:rsidRPr="00005D50" w:rsidRDefault="000A7CF2" w:rsidP="000A7CF2">
      <w:pPr>
        <w:tabs>
          <w:tab w:val="left" w:pos="913"/>
        </w:tabs>
        <w:rPr>
          <w:b/>
        </w:rPr>
      </w:pPr>
    </w:p>
    <w:p w14:paraId="09DE86AE" w14:textId="55C29016" w:rsidR="000A7CF2" w:rsidRPr="00A9547A" w:rsidRDefault="000A7CF2" w:rsidP="000A7CF2">
      <w:pPr>
        <w:tabs>
          <w:tab w:val="left" w:pos="913"/>
        </w:tabs>
        <w:rPr>
          <w:b/>
          <w:color w:val="FF0000"/>
        </w:rPr>
      </w:pPr>
      <w:r w:rsidRPr="00005D50">
        <w:rPr>
          <w:b/>
        </w:rPr>
        <w:t xml:space="preserve">Раздел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r w:rsidR="009F34D9" w:rsidRPr="00005D50">
        <w:rPr>
          <w:b/>
        </w:rPr>
        <w:t>3</w:t>
      </w:r>
      <w:r w:rsidR="009E591C">
        <w:rPr>
          <w:b/>
        </w:rPr>
        <w:t>4</w:t>
      </w:r>
    </w:p>
    <w:p w14:paraId="38E164CD" w14:textId="77777777" w:rsidR="000A7CF2" w:rsidRPr="00A9547A" w:rsidRDefault="000A7CF2" w:rsidP="000A7CF2">
      <w:pPr>
        <w:rPr>
          <w:b/>
        </w:rPr>
      </w:pPr>
    </w:p>
    <w:p w14:paraId="39E4F107" w14:textId="77777777" w:rsidR="006E1464" w:rsidRPr="00A9547A" w:rsidRDefault="006E1464" w:rsidP="006E1464">
      <w:pPr>
        <w:tabs>
          <w:tab w:val="left" w:pos="9214"/>
        </w:tabs>
        <w:rPr>
          <w:b/>
        </w:rPr>
      </w:pPr>
      <w:r>
        <w:rPr>
          <w:b/>
        </w:rPr>
        <w:t xml:space="preserve">           </w:t>
      </w:r>
      <w:r w:rsidR="008C2805">
        <w:rPr>
          <w:b/>
        </w:rPr>
        <w:t xml:space="preserve"> </w:t>
      </w:r>
      <w:r>
        <w:rPr>
          <w:b/>
        </w:rPr>
        <w:t xml:space="preserve"> </w:t>
      </w:r>
      <w:r>
        <w:rPr>
          <w:b/>
          <w:lang w:val="en-US"/>
        </w:rPr>
        <w:t>IV</w:t>
      </w:r>
      <w:r w:rsidRPr="00F44B63">
        <w:rPr>
          <w:b/>
        </w:rPr>
        <w:t xml:space="preserve">. </w:t>
      </w:r>
      <w:r w:rsidRPr="00A9547A">
        <w:rPr>
          <w:b/>
        </w:rPr>
        <w:t>ПРОЕКТ ДОГОВОРА</w:t>
      </w:r>
      <w:r w:rsidRPr="00A9547A">
        <w:rPr>
          <w:b/>
        </w:rPr>
        <w:tab/>
      </w:r>
    </w:p>
    <w:p w14:paraId="1EFF6A3E" w14:textId="77777777" w:rsidR="006E1464" w:rsidRPr="00A9547A" w:rsidRDefault="006E1464" w:rsidP="006E1464">
      <w:pPr>
        <w:rPr>
          <w:b/>
        </w:rPr>
      </w:pPr>
    </w:p>
    <w:p w14:paraId="479B980D" w14:textId="77777777" w:rsidR="006E1464" w:rsidRPr="00CB70F8" w:rsidRDefault="008C2805" w:rsidP="006E1464">
      <w:pPr>
        <w:tabs>
          <w:tab w:val="left" w:pos="9214"/>
        </w:tabs>
        <w:spacing w:after="0"/>
        <w:rPr>
          <w:b/>
        </w:rPr>
      </w:pPr>
      <w:r>
        <w:rPr>
          <w:b/>
        </w:rPr>
        <w:t xml:space="preserve">              </w:t>
      </w:r>
      <w:r w:rsidR="006E1464">
        <w:rPr>
          <w:b/>
          <w:lang w:val="en-US"/>
        </w:rPr>
        <w:t>V</w:t>
      </w:r>
      <w:r w:rsidR="006E1464" w:rsidRPr="00F44B63">
        <w:rPr>
          <w:b/>
        </w:rPr>
        <w:t xml:space="preserve">. </w:t>
      </w:r>
      <w:r w:rsidR="006E1464" w:rsidRPr="00CB70F8">
        <w:rPr>
          <w:b/>
        </w:rPr>
        <w:t>ТЕХНИЧЕСКОЕ ЗАДАНИЕ (ТЕХНИЧЕСКАЯ ЧАСТЬ)</w:t>
      </w:r>
    </w:p>
    <w:p w14:paraId="6621158C" w14:textId="78047959" w:rsidR="005B1E10" w:rsidRPr="00065851" w:rsidRDefault="007F2805" w:rsidP="005B1E10">
      <w:pPr>
        <w:pStyle w:val="28"/>
        <w:spacing w:line="276" w:lineRule="auto"/>
        <w:rPr>
          <w:b/>
        </w:rPr>
      </w:pPr>
      <w:r w:rsidRPr="00CB70F8">
        <w:rPr>
          <w:b/>
        </w:rPr>
        <w:t xml:space="preserve">                 </w:t>
      </w:r>
      <w:r w:rsidR="00214A81" w:rsidRPr="00CB70F8">
        <w:rPr>
          <w:b/>
        </w:rPr>
        <w:t xml:space="preserve"> </w:t>
      </w:r>
      <w:r w:rsidRPr="00CB70F8">
        <w:rPr>
          <w:b/>
        </w:rPr>
        <w:t xml:space="preserve">  - </w:t>
      </w:r>
      <w:r w:rsidR="00B976A6" w:rsidRPr="00CB70F8">
        <w:rPr>
          <w:b/>
        </w:rPr>
        <w:t xml:space="preserve"> </w:t>
      </w:r>
      <w:r w:rsidR="00CB70F8" w:rsidRPr="005B1E10">
        <w:rPr>
          <w:b/>
        </w:rPr>
        <w:t>Техническое задание (</w:t>
      </w:r>
      <w:r w:rsidR="00D10AD3" w:rsidRPr="005B1E10">
        <w:rPr>
          <w:b/>
        </w:rPr>
        <w:t>ТЗ) на</w:t>
      </w:r>
      <w:r w:rsidR="005B1E10" w:rsidRPr="00065851">
        <w:rPr>
          <w:b/>
        </w:rPr>
        <w:t xml:space="preserve"> </w:t>
      </w:r>
      <w:r w:rsidR="005B1E10">
        <w:rPr>
          <w:b/>
        </w:rPr>
        <w:t>в</w:t>
      </w:r>
      <w:r w:rsidR="005B1E10" w:rsidRPr="00634491">
        <w:rPr>
          <w:b/>
        </w:rPr>
        <w:t>ыполнение работ по</w:t>
      </w:r>
      <w:r w:rsidR="005B1E10">
        <w:rPr>
          <w:b/>
        </w:rPr>
        <w:t xml:space="preserve"> </w:t>
      </w:r>
      <w:r w:rsidR="005B1E10" w:rsidRPr="00634491">
        <w:rPr>
          <w:b/>
        </w:rPr>
        <w:t xml:space="preserve">ремонту </w:t>
      </w:r>
      <w:r w:rsidR="005B1E10">
        <w:rPr>
          <w:b/>
        </w:rPr>
        <w:t>десяти</w:t>
      </w:r>
      <w:r w:rsidR="005B1E10" w:rsidRPr="00634491">
        <w:rPr>
          <w:b/>
        </w:rPr>
        <w:t xml:space="preserve"> стрелочных переводов объекта «</w:t>
      </w:r>
      <w:r w:rsidR="005B1E10" w:rsidRPr="0062500F">
        <w:rPr>
          <w:b/>
        </w:rPr>
        <w:t xml:space="preserve">Подъездные пути </w:t>
      </w:r>
      <w:r w:rsidR="005B1E10">
        <w:rPr>
          <w:b/>
        </w:rPr>
        <w:t>№</w:t>
      </w:r>
      <w:r w:rsidR="005B1E10" w:rsidRPr="0062500F">
        <w:rPr>
          <w:b/>
        </w:rPr>
        <w:t>№2-11 на территории ОЭЗ первой очеред</w:t>
      </w:r>
      <w:r w:rsidR="005B1E10">
        <w:rPr>
          <w:b/>
        </w:rPr>
        <w:t>и строительства» Инв.№000000330.</w:t>
      </w:r>
    </w:p>
    <w:p w14:paraId="05238529" w14:textId="14760A6F" w:rsidR="00F14EA9" w:rsidRPr="00F14EA9" w:rsidRDefault="00F14EA9" w:rsidP="00A6602D">
      <w:pPr>
        <w:spacing w:after="0"/>
        <w:rPr>
          <w:b/>
        </w:rPr>
      </w:pPr>
    </w:p>
    <w:p w14:paraId="2598D36B" w14:textId="77777777" w:rsidR="006E1464" w:rsidRDefault="008C2805" w:rsidP="006E1464">
      <w:pPr>
        <w:tabs>
          <w:tab w:val="left" w:pos="9214"/>
        </w:tabs>
        <w:spacing w:after="0"/>
        <w:rPr>
          <w:b/>
        </w:rPr>
      </w:pPr>
      <w:r>
        <w:rPr>
          <w:b/>
        </w:rPr>
        <w:t xml:space="preserve">              </w:t>
      </w:r>
      <w:r w:rsidR="006E1464">
        <w:rPr>
          <w:b/>
          <w:lang w:val="en-US"/>
        </w:rPr>
        <w:t>VI</w:t>
      </w:r>
      <w:r w:rsidR="006E1464" w:rsidRPr="00F44B63">
        <w:rPr>
          <w:b/>
        </w:rPr>
        <w:t xml:space="preserve">. </w:t>
      </w:r>
      <w:r w:rsidR="006E1464">
        <w:rPr>
          <w:b/>
        </w:rPr>
        <w:t>СВЕДЕНИЯ О НАЧАЛЬНОЙ (МАКСИМАЛЬНОЙ) ЦЕНЕ ЕДИНИЦЫ РАБОТ</w:t>
      </w:r>
    </w:p>
    <w:p w14:paraId="72F3897C" w14:textId="77777777" w:rsidR="006E1464" w:rsidRDefault="006E1464" w:rsidP="006E1464">
      <w:pPr>
        <w:tabs>
          <w:tab w:val="left" w:pos="9214"/>
        </w:tabs>
        <w:rPr>
          <w:b/>
        </w:rPr>
      </w:pPr>
      <w:r w:rsidRPr="00A9547A">
        <w:rPr>
          <w:b/>
        </w:rPr>
        <w:tab/>
      </w:r>
    </w:p>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77777777"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77777777"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82F1E39" w14:textId="77777777"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7777777"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3CF8CC90" w14:textId="77777777" w:rsidR="000A7CF2" w:rsidRPr="00A9547A" w:rsidRDefault="000A7CF2" w:rsidP="000A7CF2">
      <w:pPr>
        <w:ind w:firstLine="708"/>
      </w:pPr>
    </w:p>
    <w:bookmarkEnd w:id="7"/>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9041ECA" w14:textId="77777777" w:rsidR="00AE3839" w:rsidRPr="00A9547A" w:rsidRDefault="00AE3839" w:rsidP="003242EE">
      <w:pPr>
        <w:autoSpaceDE w:val="0"/>
        <w:autoSpaceDN w:val="0"/>
        <w:adjustRightInd w:val="0"/>
        <w:rPr>
          <w:color w:val="000000"/>
        </w:rPr>
      </w:pPr>
    </w:p>
    <w:p w14:paraId="0E1E08BF" w14:textId="77777777"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14:paraId="3142474D" w14:textId="77777777"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14:paraId="4830ED80" w14:textId="77777777"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14A81" w:rsidRPr="00214A81">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77777777" w:rsidR="006E1464" w:rsidRPr="00F44B63" w:rsidRDefault="006E1464" w:rsidP="00C13C01">
            <w:pPr>
              <w:keepNext/>
              <w:keepLines/>
              <w:widowControl w:val="0"/>
              <w:suppressLineNumbers/>
              <w:tabs>
                <w:tab w:val="num" w:pos="180"/>
              </w:tabs>
              <w:suppressAutoHyphens/>
              <w:ind w:firstLine="709"/>
              <w:rPr>
                <w:lang w:val="en-US"/>
              </w:rPr>
            </w:pPr>
            <w:r w:rsidRPr="001C0264">
              <w:t xml:space="preserve">           </w:t>
            </w:r>
            <w:r>
              <w:t xml:space="preserve"> </w:t>
            </w:r>
            <w:r w:rsidRPr="001C0264">
              <w:t xml:space="preserve"> </w:t>
            </w:r>
            <w:r>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77777777" w:rsidR="006E1464" w:rsidRDefault="006E1464" w:rsidP="00C13C01">
            <w:pPr>
              <w:keepNext/>
              <w:keepLines/>
              <w:widowControl w:val="0"/>
              <w:suppressLineNumbers/>
              <w:tabs>
                <w:tab w:val="num" w:pos="180"/>
              </w:tabs>
              <w:suppressAutoHyphens/>
              <w:ind w:firstLine="709"/>
              <w:rPr>
                <w:lang w:val="en-US"/>
              </w:rPr>
            </w:pPr>
            <w:r>
              <w:rPr>
                <w:lang w:val="en-US"/>
              </w:rPr>
              <w:t xml:space="preserve">              V</w:t>
            </w:r>
          </w:p>
          <w:p w14:paraId="3942A404" w14:textId="77777777" w:rsidR="006E1464" w:rsidRDefault="006E1464" w:rsidP="00C13C01">
            <w:pPr>
              <w:keepNext/>
              <w:keepLines/>
              <w:widowControl w:val="0"/>
              <w:suppressLineNumbers/>
              <w:tabs>
                <w:tab w:val="num" w:pos="180"/>
              </w:tabs>
              <w:suppressAutoHyphens/>
              <w:ind w:firstLine="709"/>
              <w:rPr>
                <w:lang w:val="en-US"/>
              </w:rPr>
            </w:pPr>
          </w:p>
          <w:p w14:paraId="4C9AFE4D" w14:textId="77777777" w:rsidR="006E1464" w:rsidRDefault="006E1464" w:rsidP="00C13C01">
            <w:pPr>
              <w:keepNext/>
              <w:keepLines/>
              <w:widowControl w:val="0"/>
              <w:suppressLineNumbers/>
              <w:tabs>
                <w:tab w:val="num" w:pos="180"/>
              </w:tabs>
              <w:suppressAutoHyphens/>
              <w:ind w:firstLine="709"/>
              <w:rPr>
                <w:lang w:val="en-US"/>
              </w:rPr>
            </w:pPr>
          </w:p>
          <w:p w14:paraId="045F53C4" w14:textId="77777777" w:rsidR="00CB70F8" w:rsidRDefault="006E1464" w:rsidP="006E1464">
            <w:pPr>
              <w:keepNext/>
              <w:keepLines/>
              <w:widowControl w:val="0"/>
              <w:suppressLineNumbers/>
              <w:tabs>
                <w:tab w:val="num" w:pos="180"/>
              </w:tabs>
              <w:suppressAutoHyphens/>
              <w:ind w:firstLine="709"/>
              <w:rPr>
                <w:lang w:val="en-US"/>
              </w:rPr>
            </w:pPr>
            <w:r>
              <w:rPr>
                <w:lang w:val="en-US"/>
              </w:rPr>
              <w:t xml:space="preserve">            </w:t>
            </w:r>
          </w:p>
          <w:p w14:paraId="45BD8720" w14:textId="77777777" w:rsidR="00A6602D" w:rsidRDefault="00CB70F8" w:rsidP="006E1464">
            <w:pPr>
              <w:keepNext/>
              <w:keepLines/>
              <w:widowControl w:val="0"/>
              <w:suppressLineNumbers/>
              <w:tabs>
                <w:tab w:val="num" w:pos="180"/>
              </w:tabs>
              <w:suppressAutoHyphens/>
              <w:ind w:firstLine="709"/>
            </w:pPr>
            <w:r>
              <w:t xml:space="preserve">          </w:t>
            </w:r>
          </w:p>
          <w:p w14:paraId="711AA96F" w14:textId="4EE51759" w:rsidR="006E1464" w:rsidRPr="00F44B63" w:rsidRDefault="006E1464" w:rsidP="006E1464">
            <w:pPr>
              <w:keepNext/>
              <w:keepLines/>
              <w:widowControl w:val="0"/>
              <w:suppressLineNumbers/>
              <w:tabs>
                <w:tab w:val="num" w:pos="180"/>
              </w:tabs>
              <w:suppressAutoHyphens/>
              <w:ind w:firstLine="709"/>
              <w:rPr>
                <w:lang w:val="en-US"/>
              </w:rPr>
            </w:pPr>
            <w:r>
              <w:rPr>
                <w:lang w:val="en-US"/>
              </w:rPr>
              <w:t xml:space="preserve"> VI     </w:t>
            </w:r>
          </w:p>
        </w:tc>
        <w:tc>
          <w:tcPr>
            <w:tcW w:w="7848" w:type="dxa"/>
          </w:tcPr>
          <w:p w14:paraId="26E302E2" w14:textId="77777777" w:rsidR="006E1464" w:rsidRPr="00F14EA9" w:rsidRDefault="006E1464" w:rsidP="00C13C01">
            <w:pPr>
              <w:keepNext/>
              <w:keepLines/>
              <w:widowControl w:val="0"/>
              <w:suppressLineNumbers/>
              <w:shd w:val="clear" w:color="auto" w:fill="FFFFFF" w:themeFill="background1"/>
              <w:tabs>
                <w:tab w:val="num" w:pos="180"/>
              </w:tabs>
              <w:suppressAutoHyphens/>
              <w:ind w:firstLine="426"/>
            </w:pPr>
            <w:r w:rsidRPr="00F14EA9">
              <w:t>ТЕХНИЧЕСКОЕ ЗАДАНИЕ (ТЕХНИЧЕСКАЯ ЧАСТЬ):</w:t>
            </w:r>
          </w:p>
          <w:p w14:paraId="68F8B03B" w14:textId="77777777" w:rsidR="00DB4EE9" w:rsidRPr="00065851" w:rsidRDefault="006E1464" w:rsidP="00DB4EE9">
            <w:pPr>
              <w:pStyle w:val="28"/>
              <w:spacing w:line="276" w:lineRule="auto"/>
              <w:rPr>
                <w:b/>
              </w:rPr>
            </w:pPr>
            <w:r w:rsidRPr="0093739F">
              <w:t xml:space="preserve">      - </w:t>
            </w:r>
            <w:r w:rsidR="00DB4EE9" w:rsidRPr="00C828D5">
              <w:rPr>
                <w:bCs/>
              </w:rPr>
              <w:t>Техническое задание (ТЗ) на выполнение работ по ремонту десяти стрелочных переводов объекта «Подъездные пути №№2-11 на территории ОЭЗ первой очереди строительства» Инв.№000000330</w:t>
            </w:r>
            <w:r w:rsidR="00DB4EE9">
              <w:rPr>
                <w:b/>
              </w:rPr>
              <w:t>.</w:t>
            </w:r>
          </w:p>
          <w:p w14:paraId="7C6CEC3C" w14:textId="50D0C511" w:rsidR="006E1464" w:rsidRDefault="00F14EA9" w:rsidP="00DB4EE9">
            <w:pPr>
              <w:spacing w:after="0"/>
            </w:pPr>
            <w:r w:rsidRPr="00354434">
              <w:rPr>
                <w:bCs/>
                <w:color w:val="FF0000"/>
              </w:rPr>
              <w:t xml:space="preserve">   </w:t>
            </w:r>
            <w:r w:rsidR="00DB4EE9">
              <w:rPr>
                <w:b/>
                <w:color w:val="FF0000"/>
              </w:rPr>
              <w:t xml:space="preserve">   </w:t>
            </w:r>
            <w:r w:rsidR="00DB4EE9" w:rsidRPr="00DB4EE9">
              <w:rPr>
                <w:bCs/>
              </w:rPr>
              <w:t>СВ</w:t>
            </w:r>
            <w:r w:rsidR="006E1464" w:rsidRPr="00DB4EE9">
              <w:rPr>
                <w:bCs/>
              </w:rPr>
              <w:t>Е</w:t>
            </w:r>
            <w:r w:rsidR="006E1464" w:rsidRPr="009B0920">
              <w:t>ДЕНИЯ О НАЧАЛЬНОЙ (МАКСИМАЛЬНОЙ) ЦЕНЕ</w:t>
            </w:r>
          </w:p>
          <w:p w14:paraId="79AFB427" w14:textId="77777777" w:rsidR="006E1464" w:rsidRDefault="006E1464" w:rsidP="00C13C01">
            <w:pPr>
              <w:tabs>
                <w:tab w:val="left" w:pos="9214"/>
              </w:tabs>
              <w:spacing w:after="0"/>
            </w:pPr>
            <w:r>
              <w:t xml:space="preserve">     </w:t>
            </w:r>
            <w:r w:rsidRPr="009B0920">
              <w:t xml:space="preserve"> ЕДИНИЦЫ РАБОТ</w:t>
            </w:r>
          </w:p>
          <w:p w14:paraId="649F2DD5" w14:textId="77777777" w:rsidR="006E1464" w:rsidRPr="009B0920" w:rsidRDefault="006E1464" w:rsidP="00C13C01">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sidR="00AD16B9" w:rsidRPr="00125DE1">
        <w:lastRenderedPageBreak/>
        <w:t xml:space="preserve">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77777777"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77777777"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lastRenderedPageBreak/>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 xml:space="preserve">заявкой </w:t>
      </w:r>
      <w:r w:rsidR="00A16DD5" w:rsidRPr="00A9547A">
        <w:lastRenderedPageBreak/>
        <w:t>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w:t>
      </w:r>
      <w:r w:rsidRPr="00A9547A">
        <w:rPr>
          <w:szCs w:val="24"/>
        </w:rPr>
        <w:lastRenderedPageBreak/>
        <w:t>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lastRenderedPageBreak/>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lastRenderedPageBreak/>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 xml:space="preserve">случае если по окончании срока подачи заявок на участие в конкурсе подана </w:t>
      </w:r>
      <w:r w:rsidR="00AC0832" w:rsidRPr="00A9547A">
        <w:rPr>
          <w:szCs w:val="24"/>
        </w:rPr>
        <w:lastRenderedPageBreak/>
        <w:t>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77777777"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 xml:space="preserve">положений Положения о закупках, которым не соответствует участник закупки, </w:t>
      </w:r>
      <w:r w:rsidR="00BB0EF2">
        <w:rPr>
          <w:szCs w:val="24"/>
        </w:rPr>
        <w:lastRenderedPageBreak/>
        <w:t>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3854410" w:rsidR="000A165F" w:rsidRDefault="00A5616F" w:rsidP="00356DDC">
      <w:pPr>
        <w:autoSpaceDE w:val="0"/>
        <w:autoSpaceDN w:val="0"/>
        <w:adjustRightInd w:val="0"/>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5A912002" w14:textId="77777777" w:rsidR="009E55FC" w:rsidRPr="00356DDC" w:rsidRDefault="009E55FC" w:rsidP="00356DDC">
      <w:pPr>
        <w:autoSpaceDE w:val="0"/>
        <w:autoSpaceDN w:val="0"/>
        <w:adjustRightInd w:val="0"/>
        <w:rPr>
          <w:color w:val="FF0000"/>
        </w:rPr>
      </w:pPr>
    </w:p>
    <w:p w14:paraId="1CAEA0C4" w14:textId="777777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lastRenderedPageBreak/>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0887D10A" w14:textId="77777777" w:rsidR="003B3419" w:rsidRDefault="003B3419" w:rsidP="003B3419">
      <w:pPr>
        <w:pStyle w:val="37"/>
        <w:tabs>
          <w:tab w:val="clear" w:pos="788"/>
        </w:tabs>
        <w:ind w:left="709"/>
        <w:rPr>
          <w:szCs w:val="24"/>
        </w:rPr>
      </w:pP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77777777"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77777777"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lastRenderedPageBreak/>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w:t>
      </w:r>
      <w:r w:rsidRPr="00A9547A">
        <w:rPr>
          <w:szCs w:val="24"/>
        </w:rPr>
        <w:lastRenderedPageBreak/>
        <w:t>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60A945AB" w14:textId="77777777" w:rsidR="00354434" w:rsidRDefault="00354434" w:rsidP="00A94DDC">
      <w:pPr>
        <w:pStyle w:val="1"/>
        <w:spacing w:before="0" w:after="0"/>
        <w:rPr>
          <w:sz w:val="28"/>
          <w:szCs w:val="28"/>
        </w:rPr>
      </w:pPr>
    </w:p>
    <w:p w14:paraId="07C5BC5A" w14:textId="77777777" w:rsidR="00354434" w:rsidRDefault="00354434" w:rsidP="00A94DDC">
      <w:pPr>
        <w:pStyle w:val="1"/>
        <w:spacing w:before="0" w:after="0"/>
        <w:rPr>
          <w:sz w:val="28"/>
          <w:szCs w:val="28"/>
        </w:rPr>
      </w:pPr>
    </w:p>
    <w:p w14:paraId="2F9E42D9" w14:textId="65775692" w:rsidR="00354434" w:rsidRDefault="00354434" w:rsidP="00A94DDC">
      <w:pPr>
        <w:pStyle w:val="1"/>
        <w:spacing w:before="0" w:after="0"/>
        <w:rPr>
          <w:sz w:val="28"/>
          <w:szCs w:val="28"/>
        </w:rPr>
      </w:pPr>
    </w:p>
    <w:p w14:paraId="2E4113C7" w14:textId="77777777" w:rsidR="00354434" w:rsidRPr="00354434" w:rsidRDefault="00354434" w:rsidP="00354434"/>
    <w:p w14:paraId="36A00097" w14:textId="47D77487"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466DBAD1" w14:textId="54510C6D" w:rsidR="00CB0BDC" w:rsidRDefault="00CB0BDC" w:rsidP="00F01427">
            <w:r w:rsidRPr="00A9547A">
              <w:t xml:space="preserve">(4742) </w:t>
            </w:r>
            <w:r w:rsidR="00B1692A">
              <w:t xml:space="preserve">51-53-63, </w:t>
            </w:r>
            <w:r w:rsidRPr="0007398F">
              <w:t>5</w:t>
            </w:r>
            <w:r w:rsidR="008E4F2E" w:rsidRPr="0007398F">
              <w:t>0</w:t>
            </w:r>
            <w:r w:rsidR="00FF7254" w:rsidRPr="0007398F">
              <w:t>-</w:t>
            </w:r>
            <w:r w:rsidR="008E4F2E" w:rsidRPr="0007398F">
              <w:t>20</w:t>
            </w:r>
            <w:r w:rsidR="00FF7254" w:rsidRPr="0007398F">
              <w:t>-</w:t>
            </w:r>
            <w:r w:rsidR="008E4F2E" w:rsidRPr="0007398F">
              <w:t>15</w:t>
            </w:r>
            <w:r w:rsidR="00CE098E" w:rsidRPr="0007398F">
              <w:t>,</w:t>
            </w:r>
            <w:r w:rsidR="00F01427" w:rsidRPr="0007398F">
              <w:t xml:space="preserve"> 51-52</w:t>
            </w:r>
            <w:r w:rsidR="00821ECE" w:rsidRPr="0007398F">
              <w:t>-</w:t>
            </w:r>
            <w:r w:rsidR="008E4F2E" w:rsidRPr="0007398F">
              <w:t>2</w:t>
            </w:r>
            <w:r w:rsidR="008F1B9E" w:rsidRPr="0007398F">
              <w:t>6</w:t>
            </w:r>
          </w:p>
          <w:p w14:paraId="3EF78632" w14:textId="2DF91095" w:rsidR="0007398F" w:rsidRPr="00A9547A" w:rsidRDefault="00BA2A22" w:rsidP="00F01427">
            <w:r>
              <w:t xml:space="preserve">Контактное лицо- </w:t>
            </w:r>
            <w:r w:rsidR="00B1692A">
              <w:t>Дрожжин Дмитрий Сергеевич</w:t>
            </w:r>
          </w:p>
        </w:tc>
      </w:tr>
      <w:tr w:rsidR="00CB0BDC" w:rsidRPr="00A9547A" w14:paraId="07F11666" w14:textId="77777777" w:rsidTr="00221D5C">
        <w:trPr>
          <w:trHeight w:val="5832"/>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2AE5F98" w14:textId="77777777" w:rsidR="00E80857" w:rsidRDefault="00E80857" w:rsidP="00DE3FCF">
            <w:pPr>
              <w:spacing w:after="0"/>
              <w:rPr>
                <w:bCs/>
              </w:rPr>
            </w:pPr>
          </w:p>
          <w:p w14:paraId="5696287A" w14:textId="77777777" w:rsidR="00E80857" w:rsidRPr="003F1FA8" w:rsidRDefault="00D25D91" w:rsidP="00EE2240">
            <w:pPr>
              <w:spacing w:after="0"/>
              <w:rPr>
                <w:bCs/>
              </w:rPr>
            </w:pPr>
            <w:r w:rsidRPr="00D25D91">
              <w:rPr>
                <w:bCs/>
              </w:rPr>
              <w:t>Открытый конкурс</w:t>
            </w:r>
            <w:r w:rsidR="002E4C71">
              <w:rPr>
                <w:bCs/>
              </w:rPr>
              <w:t xml:space="preserve"> </w:t>
            </w:r>
          </w:p>
          <w:p w14:paraId="034BE98A" w14:textId="77777777" w:rsidR="00354434" w:rsidRDefault="00354434" w:rsidP="00354434">
            <w:pPr>
              <w:spacing w:after="0"/>
              <w:rPr>
                <w:sz w:val="32"/>
                <w:szCs w:val="32"/>
              </w:rPr>
            </w:pPr>
          </w:p>
          <w:p w14:paraId="12C81CF2" w14:textId="338B5516" w:rsidR="00354434" w:rsidRPr="00354434" w:rsidRDefault="00354434" w:rsidP="00354434">
            <w:pPr>
              <w:spacing w:after="0"/>
            </w:pPr>
            <w:r w:rsidRPr="00354434">
              <w:t>Выполнение работ по ремонту десяти стрелочных переводов объекта «Подъездные пути №2-11 на территории ОЭЗ первой очереди строительства» Инв.№000000330.</w:t>
            </w:r>
          </w:p>
          <w:p w14:paraId="2B5C1DD4" w14:textId="413E6FC8" w:rsidR="00D25D91" w:rsidRPr="00AF4CE8" w:rsidRDefault="00B1692A" w:rsidP="00354434">
            <w:pPr>
              <w:pStyle w:val="Style27"/>
              <w:widowControl/>
              <w:tabs>
                <w:tab w:val="left" w:leader="underscore" w:pos="0"/>
              </w:tabs>
              <w:spacing w:line="276" w:lineRule="auto"/>
              <w:jc w:val="both"/>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r>
              <w:t>.</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2121BA3"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4C4F49BD" w14:textId="063C9B33" w:rsidR="00AE1BDE" w:rsidRPr="007D247D" w:rsidRDefault="00AE1BDE" w:rsidP="00AE1BDE">
            <w:pPr>
              <w:pStyle w:val="28"/>
              <w:tabs>
                <w:tab w:val="left" w:pos="960"/>
                <w:tab w:val="left" w:pos="1080"/>
                <w:tab w:val="left" w:pos="1680"/>
                <w:tab w:val="left" w:pos="1920"/>
              </w:tabs>
              <w:spacing w:after="0" w:line="240" w:lineRule="auto"/>
              <w:ind w:left="0" w:right="-49"/>
              <w:rPr>
                <w:rStyle w:val="FontStyle38"/>
                <w:sz w:val="24"/>
              </w:rPr>
            </w:pPr>
            <w:r w:rsidRPr="00925ECD">
              <w:rPr>
                <w:rStyle w:val="FontStyle38"/>
                <w:sz w:val="24"/>
                <w:szCs w:val="24"/>
              </w:rPr>
              <w:t xml:space="preserve">Липецкая область, </w:t>
            </w:r>
            <w:r w:rsidR="007D247D" w:rsidRPr="007D247D">
              <w:rPr>
                <w:rStyle w:val="FontStyle38"/>
                <w:sz w:val="24"/>
                <w:szCs w:val="24"/>
              </w:rPr>
              <w:t>Грязинский район</w:t>
            </w:r>
            <w:r w:rsidRPr="007D247D">
              <w:rPr>
                <w:rStyle w:val="FontStyle38"/>
                <w:sz w:val="24"/>
                <w:szCs w:val="24"/>
              </w:rPr>
              <w:t>,</w:t>
            </w:r>
            <w:r w:rsidR="00925ECD" w:rsidRPr="007D247D">
              <w:rPr>
                <w:rStyle w:val="FontStyle38"/>
                <w:sz w:val="24"/>
                <w:szCs w:val="24"/>
              </w:rPr>
              <w:t xml:space="preserve"> территория</w:t>
            </w:r>
            <w:r w:rsidRPr="007D247D">
              <w:rPr>
                <w:rStyle w:val="FontStyle38"/>
                <w:sz w:val="24"/>
                <w:szCs w:val="24"/>
              </w:rPr>
              <w:t xml:space="preserve"> </w:t>
            </w:r>
            <w:r w:rsidR="00925ECD" w:rsidRPr="007D247D">
              <w:rPr>
                <w:rStyle w:val="FontStyle38"/>
                <w:sz w:val="24"/>
                <w:szCs w:val="24"/>
              </w:rPr>
              <w:t>ОЭЗ ППТ</w:t>
            </w:r>
            <w:r w:rsidRPr="007D247D">
              <w:rPr>
                <w:rStyle w:val="FontStyle38"/>
                <w:sz w:val="24"/>
                <w:szCs w:val="24"/>
              </w:rPr>
              <w:t xml:space="preserve"> «Липецк»</w:t>
            </w:r>
          </w:p>
          <w:p w14:paraId="1DA9C98E" w14:textId="77777777" w:rsidR="00890155" w:rsidRPr="00D90E2B"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14:paraId="15A60FA4" w14:textId="2E133A1B" w:rsidR="00890155" w:rsidRPr="00064B09" w:rsidRDefault="007D247D" w:rsidP="00890155">
            <w:pPr>
              <w:widowControl w:val="0"/>
              <w:suppressLineNumbers/>
              <w:suppressAutoHyphens/>
              <w:spacing w:after="0" w:line="216" w:lineRule="auto"/>
              <w:ind w:right="87"/>
              <w:rPr>
                <w:rFonts w:eastAsia="Lucida Sans Unicode" w:cs="Tahoma"/>
                <w:lang w:eastAsia="en-US" w:bidi="en-US"/>
              </w:rPr>
            </w:pPr>
            <w:r w:rsidRPr="00064B09">
              <w:rPr>
                <w:rFonts w:eastAsia="Lucida Sans Unicode" w:cs="Tahoma"/>
                <w:lang w:eastAsia="en-US" w:bidi="en-US"/>
              </w:rPr>
              <w:t>30 календарных дней с даты заключения договора.</w:t>
            </w:r>
          </w:p>
          <w:p w14:paraId="1EB2C09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D4E2D9" w14:textId="77777777"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w:t>
            </w:r>
            <w:r w:rsidR="00CB0BDC" w:rsidRPr="00E80857">
              <w:rPr>
                <w:i/>
              </w:rPr>
              <w:lastRenderedPageBreak/>
              <w:t>договора</w:t>
            </w:r>
          </w:p>
          <w:p w14:paraId="030F8F4E" w14:textId="77777777"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669621AC" w14:textId="77777777" w:rsidR="00354434" w:rsidRDefault="00354434" w:rsidP="0059574F">
            <w:pPr>
              <w:rPr>
                <w:b/>
              </w:rPr>
            </w:pPr>
          </w:p>
          <w:p w14:paraId="35B3C41A" w14:textId="77777777" w:rsidR="00354434" w:rsidRDefault="00354434" w:rsidP="0059574F">
            <w:pPr>
              <w:rPr>
                <w:b/>
              </w:rPr>
            </w:pPr>
          </w:p>
          <w:p w14:paraId="06F070C5" w14:textId="77777777" w:rsidR="00354434" w:rsidRDefault="00354434" w:rsidP="0059574F">
            <w:pPr>
              <w:rPr>
                <w:b/>
              </w:rPr>
            </w:pPr>
          </w:p>
          <w:p w14:paraId="247912C7" w14:textId="6EC0D36A" w:rsidR="00E75800" w:rsidRPr="006407D3" w:rsidRDefault="00CB0BDC" w:rsidP="00354434">
            <w:r w:rsidRPr="001D0F4C">
              <w:rPr>
                <w:b/>
              </w:rPr>
              <w:t xml:space="preserve">Начальная (максимальная) цена </w:t>
            </w:r>
            <w:r w:rsidR="00DA7A72" w:rsidRPr="001D0F4C">
              <w:rPr>
                <w:b/>
              </w:rPr>
              <w:t>договора:</w:t>
            </w:r>
            <w:bookmarkStart w:id="38" w:name="_Hlk162687"/>
            <w:r w:rsidR="00354434">
              <w:rPr>
                <w:b/>
              </w:rPr>
              <w:t xml:space="preserve"> </w:t>
            </w:r>
            <w:bookmarkStart w:id="39" w:name="_Hlk70693511"/>
            <w:r w:rsidR="00354434" w:rsidRPr="00354434">
              <w:rPr>
                <w:b/>
                <w:bCs/>
              </w:rPr>
              <w:t>7 587</w:t>
            </w:r>
            <w:r w:rsidR="00354434">
              <w:rPr>
                <w:b/>
                <w:bCs/>
              </w:rPr>
              <w:t> </w:t>
            </w:r>
            <w:r w:rsidR="00354434" w:rsidRPr="00354434">
              <w:rPr>
                <w:b/>
                <w:bCs/>
              </w:rPr>
              <w:t>416</w:t>
            </w:r>
            <w:r w:rsidR="00354434">
              <w:rPr>
                <w:b/>
                <w:bCs/>
              </w:rPr>
              <w:t xml:space="preserve"> </w:t>
            </w:r>
            <w:r w:rsidR="00354434" w:rsidRPr="006407D3">
              <w:rPr>
                <w:b/>
              </w:rPr>
              <w:t>(сем</w:t>
            </w:r>
            <w:r w:rsidR="00354434">
              <w:rPr>
                <w:b/>
              </w:rPr>
              <w:t>ь</w:t>
            </w:r>
            <w:r w:rsidR="00354434" w:rsidRPr="006407D3">
              <w:rPr>
                <w:b/>
              </w:rPr>
              <w:t xml:space="preserve"> миллионов</w:t>
            </w:r>
            <w:r w:rsidR="004074D0" w:rsidRPr="006407D3">
              <w:rPr>
                <w:b/>
              </w:rPr>
              <w:t xml:space="preserve"> </w:t>
            </w:r>
            <w:bookmarkEnd w:id="38"/>
            <w:r w:rsidR="00354434">
              <w:rPr>
                <w:b/>
              </w:rPr>
              <w:t>пятьсот восемьдесят семь тысяч четыреста шестнадцать</w:t>
            </w:r>
            <w:r w:rsidR="00890155" w:rsidRPr="006407D3">
              <w:rPr>
                <w:b/>
              </w:rPr>
              <w:t>) руб.</w:t>
            </w:r>
            <w:r w:rsidR="00890155" w:rsidRPr="006407D3">
              <w:t xml:space="preserve"> 00 коп., включая налоги, сборы и платежи, установленные законодательством РФ.</w:t>
            </w:r>
          </w:p>
          <w:bookmarkEnd w:id="39"/>
          <w:p w14:paraId="53D21514" w14:textId="77777777" w:rsidR="00890155" w:rsidRPr="001D0F4C" w:rsidRDefault="00890155" w:rsidP="004232AD">
            <w:pPr>
              <w:autoSpaceDE w:val="0"/>
              <w:autoSpaceDN w:val="0"/>
              <w:adjustRightInd w:val="0"/>
              <w:spacing w:after="0"/>
            </w:pPr>
          </w:p>
          <w:p w14:paraId="3D7F8515" w14:textId="64E3BFFD" w:rsidR="00CB0BDC" w:rsidRPr="001D0F4C" w:rsidRDefault="00CA12DD" w:rsidP="006B3B35">
            <w:pPr>
              <w:autoSpaceDE w:val="0"/>
              <w:autoSpaceDN w:val="0"/>
              <w:adjustRightInd w:val="0"/>
              <w:spacing w:after="0"/>
            </w:pPr>
            <w:r w:rsidRPr="001D0F4C">
              <w:t xml:space="preserve">В </w:t>
            </w:r>
            <w:r w:rsidRPr="009C537D">
              <w:t xml:space="preserve">соответствии со </w:t>
            </w:r>
            <w:r w:rsidR="00A7105F" w:rsidRPr="00B331D2">
              <w:t xml:space="preserve">ст. </w:t>
            </w:r>
            <w:r w:rsidR="00B331D2" w:rsidRPr="008C48F2">
              <w:t>4</w:t>
            </w:r>
            <w:r w:rsidR="00152368" w:rsidRPr="008C48F2">
              <w:t xml:space="preserve"> проекта договора.</w:t>
            </w:r>
          </w:p>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lastRenderedPageBreak/>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0ABA98D3" w:rsidR="00CB0BDC" w:rsidRPr="00B1692A" w:rsidRDefault="00CA12DD" w:rsidP="004232AD">
            <w:pPr>
              <w:jc w:val="left"/>
              <w:rPr>
                <w:color w:val="FF0000"/>
              </w:rPr>
            </w:pPr>
            <w:r w:rsidRPr="001D0F4C">
              <w:t xml:space="preserve">В </w:t>
            </w:r>
            <w:r w:rsidR="00565532" w:rsidRPr="006B3B35">
              <w:t xml:space="preserve">соответствии </w:t>
            </w:r>
            <w:r w:rsidR="00565532" w:rsidRPr="00B331D2">
              <w:t xml:space="preserve">со </w:t>
            </w:r>
            <w:r w:rsidR="00565532" w:rsidRPr="008C48F2">
              <w:t>ст.</w:t>
            </w:r>
            <w:r w:rsidR="00A7105F" w:rsidRPr="008C48F2">
              <w:t xml:space="preserve"> </w:t>
            </w:r>
            <w:r w:rsidR="008C48F2" w:rsidRPr="008C48F2">
              <w:t>5</w:t>
            </w:r>
            <w:r w:rsidRPr="008C48F2">
              <w:t xml:space="preserve"> проекта договора</w:t>
            </w:r>
            <w:r w:rsidR="00247512" w:rsidRPr="008C48F2">
              <w:t xml:space="preserve">. </w:t>
            </w: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CBA2555" w14:textId="77777777" w:rsidR="00CB0BDC" w:rsidRPr="00A9547A" w:rsidRDefault="00CB0BDC" w:rsidP="004232AD">
            <w:pPr>
              <w:pStyle w:val="af4"/>
              <w:spacing w:after="0"/>
              <w:rPr>
                <w:b/>
                <w:szCs w:val="24"/>
              </w:rPr>
            </w:pPr>
          </w:p>
          <w:p w14:paraId="1C371668" w14:textId="77777777" w:rsidR="00CB0BDC" w:rsidRPr="00A9547A" w:rsidRDefault="00CB0BDC" w:rsidP="004232AD">
            <w:pPr>
              <w:pStyle w:val="af4"/>
              <w:spacing w:after="0"/>
              <w:rPr>
                <w:szCs w:val="24"/>
              </w:rPr>
            </w:pPr>
          </w:p>
          <w:p w14:paraId="0863562C" w14:textId="77777777" w:rsidR="00CB0BDC" w:rsidRPr="00A9547A" w:rsidRDefault="00CB0BDC" w:rsidP="004232AD">
            <w:pPr>
              <w:pStyle w:val="af4"/>
              <w:spacing w:after="0"/>
              <w:rPr>
                <w:szCs w:val="24"/>
              </w:rPr>
            </w:pPr>
          </w:p>
          <w:p w14:paraId="65ED86E9" w14:textId="1217E736"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61BB965E" w14:textId="7F3F6940" w:rsidR="009C6C95" w:rsidRDefault="009C6C95" w:rsidP="009C6C95">
            <w:r>
              <w:t>В случае, если Заказчиком указан устаревший ГОСТ – просьба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9CE8774" w14:textId="77777777" w:rsidR="00890155" w:rsidRDefault="00890155" w:rsidP="00890155">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732F2D5A" w14:textId="77777777" w:rsidR="00CB0BDC" w:rsidRPr="00A9547A" w:rsidRDefault="00CB0BDC" w:rsidP="00F03F01">
            <w:pPr>
              <w:spacing w:after="0"/>
              <w:ind w:firstLine="540"/>
            </w:pPr>
          </w:p>
        </w:tc>
      </w:tr>
      <w:tr w:rsidR="00CB0BDC" w:rsidRPr="00A9547A" w14:paraId="35AC4399" w14:textId="77777777"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77777777" w:rsidR="00CB0BDC" w:rsidRPr="00D90FC2" w:rsidRDefault="00CB0BDC" w:rsidP="009B69EC">
            <w:pPr>
              <w:keepNext/>
              <w:keepLines/>
              <w:widowControl w:val="0"/>
              <w:suppressLineNumbers/>
              <w:suppressAutoHyphens/>
              <w:ind w:left="-108" w:right="-108"/>
              <w:jc w:val="left"/>
              <w:rPr>
                <w:i/>
              </w:rPr>
            </w:pPr>
            <w:r w:rsidRPr="00AF3DA4">
              <w:rPr>
                <w:i/>
              </w:rPr>
              <w:t>Требования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8BC1B0C" w14:textId="42F006E8" w:rsidR="009E55FC" w:rsidRDefault="002A6715" w:rsidP="002A6715">
            <w:pPr>
              <w:autoSpaceDE w:val="0"/>
              <w:autoSpaceDN w:val="0"/>
              <w:adjustRightInd w:val="0"/>
              <w:spacing w:after="0"/>
            </w:pPr>
            <w:r>
              <w:t>1.</w:t>
            </w:r>
            <w:r w:rsidR="009E55FC"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9E55FC" w:rsidRPr="00D726BF">
              <w:t>(членство участника закупки в саморегулируемой в соответствии с «Требованиями к участникам закупки о наличии у них членства</w:t>
            </w:r>
            <w:r w:rsidR="009E55FC">
              <w:t xml:space="preserve"> в саморегулируемой организации</w:t>
            </w:r>
            <w:r w:rsidR="009E55FC" w:rsidRPr="00D726BF">
              <w:t>» технического задания (технической части) конкурсной документации);</w:t>
            </w:r>
          </w:p>
          <w:p w14:paraId="53E848AA" w14:textId="77777777" w:rsidR="00CB0BDC" w:rsidRPr="00A9547A" w:rsidRDefault="00517312"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3806AC47" w:rsidR="00A1420A" w:rsidRPr="00144F24" w:rsidRDefault="00A1420A" w:rsidP="00A1420A">
            <w:pPr>
              <w:autoSpaceDE w:val="0"/>
              <w:autoSpaceDN w:val="0"/>
              <w:adjustRightInd w:val="0"/>
              <w:spacing w:after="0"/>
              <w:rPr>
                <w:color w:val="FF0000"/>
              </w:rPr>
            </w:pPr>
            <w:r w:rsidRPr="00C065F9">
              <w:t xml:space="preserve">6) </w:t>
            </w:r>
            <w:r w:rsidR="00144F24" w:rsidRPr="00346D59">
              <w:t xml:space="preserve">наличие у участника закупки опыта исполнения договора </w:t>
            </w:r>
            <w:r w:rsidR="00EA7BF0">
              <w:t xml:space="preserve">на выполнение работ </w:t>
            </w:r>
            <w:r w:rsidR="00144F24">
              <w:t>аналогичному</w:t>
            </w:r>
            <w:r w:rsidR="00D16508">
              <w:t>*</w:t>
            </w:r>
            <w:r w:rsidR="00144F24">
              <w:t xml:space="preserve"> предмету закупки </w:t>
            </w:r>
            <w:r w:rsidR="00144F24" w:rsidRPr="00346D59">
              <w:t xml:space="preserve">за последние три года до даты подачи заявки на участие в данном конкурсе. При этом стоимость ранее исполненного </w:t>
            </w:r>
            <w:r w:rsidR="00EA7BF0">
              <w:t xml:space="preserve">аналогичного </w:t>
            </w:r>
            <w:r w:rsidR="00144F24" w:rsidRPr="00346D59">
              <w:t xml:space="preserve">договора составляет не менее </w:t>
            </w:r>
            <w:r w:rsidR="00144F24">
              <w:t>100</w:t>
            </w:r>
            <w:r w:rsidR="00144F24" w:rsidRPr="00346D59">
              <w:t xml:space="preserve"> процентов начальной (максимальной) цены договора, на право заключить который проводится закупка</w:t>
            </w:r>
            <w:r w:rsidR="00144F24">
              <w:t>;</w:t>
            </w:r>
          </w:p>
          <w:p w14:paraId="0C5595E5" w14:textId="77777777" w:rsidR="00CB0BDC" w:rsidRDefault="00A1420A" w:rsidP="00A1420A">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200B63A8" w14:textId="54F18675" w:rsidR="007D247D" w:rsidRPr="007D247D" w:rsidRDefault="00764230" w:rsidP="00064B09">
            <w:pPr>
              <w:ind w:firstLine="567"/>
              <w:rPr>
                <w:i/>
                <w:iCs/>
              </w:rPr>
            </w:pPr>
            <w:r>
              <w:rPr>
                <w:spacing w:val="-2"/>
              </w:rPr>
              <w:lastRenderedPageBreak/>
              <w:t>*</w:t>
            </w:r>
            <w:r w:rsidR="007D247D" w:rsidRPr="007D247D">
              <w:rPr>
                <w:i/>
                <w:iCs/>
              </w:rPr>
              <w:t xml:space="preserve"> аналогичным договором будет признан договор или контракт по строительству, реконструкции, капитальному ремонту объекта капитального строительства с максимальной ценой, сопоставимого </w:t>
            </w:r>
            <w:r w:rsidR="003D61F6">
              <w:rPr>
                <w:i/>
                <w:iCs/>
              </w:rPr>
              <w:t xml:space="preserve">  </w:t>
            </w:r>
            <w:r w:rsidR="007D247D" w:rsidRPr="007D247D">
              <w:rPr>
                <w:i/>
                <w:iCs/>
              </w:rPr>
              <w:t xml:space="preserve">по характеру выполняемых работ. </w:t>
            </w:r>
            <w:r w:rsidR="007D247D" w:rsidRPr="007D247D">
              <w:rPr>
                <w:i/>
                <w:iCs/>
                <w:color w:val="000000"/>
              </w:rPr>
              <w:t xml:space="preserve">Сопоставимыми (аналогичными) по характеру видами работ являются работы по </w:t>
            </w:r>
            <w:r w:rsidR="007D247D" w:rsidRPr="007D247D">
              <w:rPr>
                <w:i/>
                <w:iCs/>
              </w:rPr>
              <w:t>строительству, реконструкции, капитальному ремонту железнодорожных путей.</w:t>
            </w:r>
          </w:p>
          <w:p w14:paraId="7DDA2AE3" w14:textId="1EE60DF7" w:rsidR="005F269E" w:rsidRPr="00A9547A" w:rsidRDefault="005F269E" w:rsidP="00852DB7">
            <w:pPr>
              <w:pStyle w:val="Style27"/>
              <w:widowControl/>
              <w:tabs>
                <w:tab w:val="left" w:leader="underscore" w:pos="0"/>
              </w:tabs>
              <w:jc w:val="both"/>
            </w:pPr>
          </w:p>
        </w:tc>
      </w:tr>
      <w:tr w:rsidR="00CB0BDC" w:rsidRPr="00A9547A" w14:paraId="6C1EEF9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AA053F" w14:textId="77777777"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198125D" w14:textId="77777777"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2053069" w14:textId="53E84803" w:rsidR="00CB0BDC" w:rsidRPr="00A9547A" w:rsidRDefault="00CB0BDC" w:rsidP="004232AD">
            <w:pPr>
              <w:keepNext/>
              <w:keepLines/>
              <w:widowControl w:val="0"/>
              <w:suppressLineNumbers/>
              <w:suppressAutoHyphens/>
            </w:pPr>
            <w:r w:rsidRPr="00A9547A">
              <w:t xml:space="preserve">В соответствии с условиями </w:t>
            </w:r>
            <w:r w:rsidR="00C14AC1" w:rsidRPr="00A9547A">
              <w:t>проекта договора,</w:t>
            </w:r>
            <w:r w:rsidR="00793AF9">
              <w:t xml:space="preserve"> являющегося неотъемлемой частью конкурсной документации </w:t>
            </w:r>
          </w:p>
        </w:tc>
      </w:tr>
      <w:tr w:rsidR="00CB0BDC"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77777777"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E456EF">
              <w:t xml:space="preserve"> к.203</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F715D5" w:rsidRPr="00A6602D"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sidRPr="00A6602D">
              <w:rPr>
                <w:spacing w:val="4"/>
              </w:rPr>
              <w:t>(</w:t>
            </w:r>
            <w:bookmarkStart w:id="40" w:name="_Hlk70606482"/>
            <w:r w:rsidR="005B1E10">
              <w:fldChar w:fldCharType="begin"/>
            </w:r>
            <w:r w:rsidR="005B1E10">
              <w:instrText xml:space="preserve"> HYPERLINK "http://www.zakupki.gov.ru" </w:instrText>
            </w:r>
            <w:r w:rsidR="005B1E10">
              <w:fldChar w:fldCharType="separate"/>
            </w:r>
            <w:r w:rsidR="008B0A59" w:rsidRPr="00A6602D">
              <w:rPr>
                <w:rStyle w:val="a5"/>
                <w:color w:val="auto"/>
                <w:spacing w:val="4"/>
              </w:rPr>
              <w:t>www.zakupki.gov.ru</w:t>
            </w:r>
            <w:r w:rsidR="005B1E10">
              <w:rPr>
                <w:rStyle w:val="a5"/>
                <w:color w:val="auto"/>
                <w:spacing w:val="4"/>
              </w:rPr>
              <w:fldChar w:fldCharType="end"/>
            </w:r>
            <w:r w:rsidR="008B0A59" w:rsidRPr="00A6602D">
              <w:rPr>
                <w:spacing w:val="4"/>
              </w:rPr>
              <w:t>)</w:t>
            </w:r>
            <w:bookmarkEnd w:id="40"/>
            <w:r w:rsidR="008B0A59" w:rsidRPr="00A6602D">
              <w:rPr>
                <w:spacing w:val="4"/>
              </w:rPr>
              <w:t>.</w:t>
            </w:r>
          </w:p>
          <w:p w14:paraId="2DE4245F" w14:textId="77777777"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14:paraId="24541752" w14:textId="77777777"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6660F701" w:rsidR="00CB0BDC" w:rsidRPr="00082F9D" w:rsidRDefault="00CB0BDC" w:rsidP="004232AD">
            <w:pPr>
              <w:shd w:val="clear" w:color="auto" w:fill="FFFFFF"/>
              <w:spacing w:after="0"/>
              <w:ind w:right="140"/>
              <w:rPr>
                <w:b/>
                <w:highlight w:val="yellow"/>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082F9D">
              <w:rPr>
                <w:b/>
              </w:rPr>
              <w:t>«</w:t>
            </w:r>
            <w:r w:rsidR="00A5572D" w:rsidRPr="00082F9D">
              <w:rPr>
                <w:b/>
              </w:rPr>
              <w:t>30</w:t>
            </w:r>
            <w:r w:rsidR="001F31FF" w:rsidRPr="00082F9D">
              <w:rPr>
                <w:b/>
              </w:rPr>
              <w:t>»</w:t>
            </w:r>
            <w:r w:rsidR="00A1420A" w:rsidRPr="00082F9D">
              <w:rPr>
                <w:b/>
              </w:rPr>
              <w:t xml:space="preserve"> </w:t>
            </w:r>
            <w:r w:rsidR="00852DB7" w:rsidRPr="00082F9D">
              <w:rPr>
                <w:b/>
              </w:rPr>
              <w:t>апреля</w:t>
            </w:r>
            <w:r w:rsidR="006D4066" w:rsidRPr="00082F9D">
              <w:rPr>
                <w:b/>
              </w:rPr>
              <w:t xml:space="preserve"> </w:t>
            </w:r>
            <w:r w:rsidR="007B1B2E" w:rsidRPr="00082F9D">
              <w:rPr>
                <w:b/>
              </w:rPr>
              <w:t>2</w:t>
            </w:r>
            <w:r w:rsidR="00563001" w:rsidRPr="00082F9D">
              <w:rPr>
                <w:b/>
              </w:rPr>
              <w:t>0</w:t>
            </w:r>
            <w:r w:rsidR="005761AF" w:rsidRPr="00082F9D">
              <w:rPr>
                <w:b/>
              </w:rPr>
              <w:t>2</w:t>
            </w:r>
            <w:r w:rsidR="00A1420A" w:rsidRPr="00082F9D">
              <w:rPr>
                <w:b/>
              </w:rPr>
              <w:t>1</w:t>
            </w:r>
            <w:r w:rsidRPr="00082F9D">
              <w:rPr>
                <w:b/>
              </w:rPr>
              <w:t xml:space="preserve"> года.</w:t>
            </w:r>
          </w:p>
          <w:p w14:paraId="112C77BD" w14:textId="7FFAB167" w:rsidR="00CB0BDC" w:rsidRPr="003B67D7" w:rsidRDefault="00CB0BDC" w:rsidP="00F46E2D">
            <w:pPr>
              <w:shd w:val="clear" w:color="auto" w:fill="FFFFFF"/>
              <w:spacing w:after="0"/>
              <w:ind w:right="140"/>
            </w:pPr>
            <w:r w:rsidRPr="00082F9D">
              <w:t xml:space="preserve">Окончание срока </w:t>
            </w:r>
            <w:r w:rsidR="00C431C8" w:rsidRPr="00082F9D">
              <w:t>предоставления</w:t>
            </w:r>
            <w:r w:rsidRPr="00082F9D">
              <w:t xml:space="preserve"> разъяснени</w:t>
            </w:r>
            <w:r w:rsidR="005A579C" w:rsidRPr="00082F9D">
              <w:t>й</w:t>
            </w:r>
            <w:r w:rsidRPr="00082F9D">
              <w:t xml:space="preserve"> положений конкурсной документации</w:t>
            </w:r>
            <w:r w:rsidRPr="00082F9D">
              <w:rPr>
                <w:b/>
                <w:bCs/>
              </w:rPr>
              <w:t xml:space="preserve">: </w:t>
            </w:r>
            <w:r w:rsidR="005761AF" w:rsidRPr="00082F9D">
              <w:rPr>
                <w:b/>
                <w:bCs/>
              </w:rPr>
              <w:t>«</w:t>
            </w:r>
            <w:r w:rsidR="00082F9D" w:rsidRPr="00082F9D">
              <w:rPr>
                <w:b/>
                <w:bCs/>
              </w:rPr>
              <w:t>1</w:t>
            </w:r>
            <w:r w:rsidR="00064B09">
              <w:rPr>
                <w:b/>
                <w:bCs/>
              </w:rPr>
              <w:t>7</w:t>
            </w:r>
            <w:r w:rsidR="00C65AF3" w:rsidRPr="00082F9D">
              <w:rPr>
                <w:b/>
                <w:bCs/>
              </w:rPr>
              <w:t>»</w:t>
            </w:r>
            <w:r w:rsidR="00407A4E" w:rsidRPr="00082F9D">
              <w:rPr>
                <w:b/>
                <w:bCs/>
              </w:rPr>
              <w:t xml:space="preserve"> </w:t>
            </w:r>
            <w:r w:rsidR="00082F9D" w:rsidRPr="00082F9D">
              <w:rPr>
                <w:b/>
                <w:bCs/>
              </w:rPr>
              <w:t>мая</w:t>
            </w:r>
            <w:r w:rsidR="00D603B7" w:rsidRPr="00082F9D">
              <w:rPr>
                <w:b/>
                <w:bCs/>
              </w:rPr>
              <w:t xml:space="preserve"> </w:t>
            </w:r>
            <w:r w:rsidRPr="00082F9D">
              <w:rPr>
                <w:b/>
                <w:bCs/>
              </w:rPr>
              <w:t>20</w:t>
            </w:r>
            <w:r w:rsidR="005761AF" w:rsidRPr="00082F9D">
              <w:rPr>
                <w:b/>
                <w:bCs/>
              </w:rPr>
              <w:t>2</w:t>
            </w:r>
            <w:r w:rsidR="00F61E3E" w:rsidRPr="00082F9D">
              <w:rPr>
                <w:b/>
                <w:bCs/>
              </w:rPr>
              <w:t>1</w:t>
            </w:r>
            <w:r w:rsidRPr="00082F9D">
              <w:rPr>
                <w:b/>
                <w:bCs/>
              </w:rPr>
              <w:t xml:space="preserve"> года</w:t>
            </w:r>
            <w:r w:rsidR="004F3C3E" w:rsidRPr="00082F9D">
              <w:rPr>
                <w:b/>
                <w:bCs/>
              </w:rPr>
              <w:t>.</w:t>
            </w:r>
          </w:p>
        </w:tc>
      </w:tr>
      <w:tr w:rsidR="00CB0BDC"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CB0BDC" w:rsidRPr="00A9547A" w:rsidRDefault="00CB0BDC" w:rsidP="004232AD">
            <w:pPr>
              <w:keepNext/>
              <w:keepLines/>
              <w:widowControl w:val="0"/>
              <w:suppressLineNumbers/>
              <w:suppressAutoHyphens/>
              <w:rPr>
                <w:sz w:val="22"/>
                <w:szCs w:val="22"/>
              </w:rPr>
            </w:pPr>
            <w:r w:rsidRPr="00A9547A">
              <w:rPr>
                <w:sz w:val="22"/>
                <w:szCs w:val="22"/>
              </w:rPr>
              <w:lastRenderedPageBreak/>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14:paraId="7728D7C4" w14:textId="77777777" w:rsidTr="002F0AB2">
        <w:trPr>
          <w:trHeight w:val="2258"/>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4E3F35E" w14:textId="77777777"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14:paraId="37FC21C9" w14:textId="77777777"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14:paraId="5EA8DE2E" w14:textId="77777777"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14:paraId="0F607377" w14:textId="77777777"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 xml:space="preserve">же </w:t>
            </w:r>
            <w:r w:rsidR="002950F3">
              <w:t xml:space="preserve">предложение о </w:t>
            </w:r>
            <w:r w:rsidR="00003DAC" w:rsidRPr="004B22D7">
              <w:t>цен</w:t>
            </w:r>
            <w:r w:rsidR="002950F3">
              <w:t>е</w:t>
            </w:r>
            <w:r w:rsidR="00003DAC" w:rsidRPr="004B22D7">
              <w:t xml:space="preserve"> договора</w:t>
            </w:r>
            <w:r w:rsidR="002950F3">
              <w:t>.</w:t>
            </w:r>
          </w:p>
          <w:p w14:paraId="023A4D2A" w14:textId="77777777"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11AEE8D3" w14:textId="77777777"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14:paraId="7E26B2B4" w14:textId="77777777" w:rsidR="00CB0BDC" w:rsidRPr="001751B9"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w:t>
            </w:r>
            <w:r w:rsidR="003A3935">
              <w:rPr>
                <w:rFonts w:ascii="Times New Roman" w:hAnsi="Times New Roman" w:cs="Times New Roman"/>
                <w:sz w:val="24"/>
                <w:szCs w:val="24"/>
              </w:rPr>
              <w:t>работ</w:t>
            </w:r>
            <w:r w:rsidR="006D38D8">
              <w:rPr>
                <w:rFonts w:ascii="Times New Roman" w:hAnsi="Times New Roman" w:cs="Times New Roman"/>
                <w:sz w:val="24"/>
                <w:szCs w:val="24"/>
              </w:rPr>
              <w:t xml:space="preserve"> </w:t>
            </w:r>
            <w:r w:rsidRPr="004B22D7">
              <w:rPr>
                <w:rFonts w:ascii="Times New Roman" w:hAnsi="Times New Roman" w:cs="Times New Roman"/>
                <w:sz w:val="24"/>
                <w:szCs w:val="24"/>
              </w:rPr>
              <w:t xml:space="preserve">и сведения о квалификации участника </w:t>
            </w:r>
            <w:r w:rsidRPr="001751B9">
              <w:rPr>
                <w:rFonts w:ascii="Times New Roman" w:hAnsi="Times New Roman" w:cs="Times New Roman"/>
                <w:sz w:val="24"/>
                <w:szCs w:val="24"/>
              </w:rPr>
              <w:t>конкурса (форма № 3, Приложение № 2</w:t>
            </w:r>
            <w:r w:rsidR="002950F3">
              <w:rPr>
                <w:rFonts w:ascii="Times New Roman" w:hAnsi="Times New Roman" w:cs="Times New Roman"/>
                <w:sz w:val="24"/>
                <w:szCs w:val="24"/>
              </w:rPr>
              <w:t xml:space="preserve"> </w:t>
            </w:r>
            <w:r w:rsidR="002950F3" w:rsidRPr="002950F3">
              <w:rPr>
                <w:rFonts w:ascii="Times New Roman" w:hAnsi="Times New Roman" w:cs="Times New Roman"/>
                <w:sz w:val="24"/>
                <w:szCs w:val="24"/>
              </w:rPr>
              <w:t>и форма № 4, Приложение № 3 к</w:t>
            </w:r>
            <w:r w:rsidRPr="002950F3">
              <w:rPr>
                <w:rFonts w:ascii="Times New Roman" w:hAnsi="Times New Roman" w:cs="Times New Roman"/>
                <w:sz w:val="24"/>
                <w:szCs w:val="24"/>
              </w:rPr>
              <w:t xml:space="preserve"> заявке на участие в конкурсе). Участник</w:t>
            </w:r>
            <w:r w:rsidRPr="001751B9">
              <w:rPr>
                <w:rFonts w:ascii="Times New Roman" w:hAnsi="Times New Roman" w:cs="Times New Roman"/>
                <w:sz w:val="24"/>
                <w:szCs w:val="24"/>
              </w:rPr>
              <w:t xml:space="preserve"> закупки представляет в указанной форме предложение о качестве</w:t>
            </w:r>
            <w:r w:rsidR="0007424F" w:rsidRPr="001751B9">
              <w:rPr>
                <w:rFonts w:ascii="Times New Roman" w:hAnsi="Times New Roman" w:cs="Times New Roman"/>
                <w:sz w:val="24"/>
                <w:szCs w:val="24"/>
              </w:rPr>
              <w:t xml:space="preserve"> </w:t>
            </w:r>
            <w:r w:rsidR="002950F3">
              <w:rPr>
                <w:rFonts w:ascii="Times New Roman" w:hAnsi="Times New Roman" w:cs="Times New Roman"/>
                <w:sz w:val="24"/>
                <w:szCs w:val="24"/>
              </w:rPr>
              <w:t xml:space="preserve">работ </w:t>
            </w:r>
            <w:r w:rsidR="00960982" w:rsidRPr="001751B9">
              <w:rPr>
                <w:rFonts w:ascii="Times New Roman" w:hAnsi="Times New Roman" w:cs="Times New Roman"/>
                <w:sz w:val="24"/>
                <w:szCs w:val="24"/>
              </w:rPr>
              <w:t>и</w:t>
            </w:r>
            <w:r w:rsidRPr="001751B9">
              <w:rPr>
                <w:rFonts w:ascii="Times New Roman" w:hAnsi="Times New Roman" w:cs="Times New Roman"/>
                <w:sz w:val="24"/>
                <w:szCs w:val="24"/>
              </w:rPr>
              <w:t xml:space="preserve"> сведения о квалификации участника</w:t>
            </w:r>
            <w:r w:rsidR="00960982" w:rsidRPr="001751B9">
              <w:rPr>
                <w:rFonts w:ascii="Times New Roman" w:hAnsi="Times New Roman" w:cs="Times New Roman"/>
                <w:sz w:val="24"/>
                <w:szCs w:val="24"/>
              </w:rPr>
              <w:t xml:space="preserve"> конкурса</w:t>
            </w:r>
            <w:r w:rsidRPr="001751B9">
              <w:rPr>
                <w:rFonts w:ascii="Times New Roman" w:hAnsi="Times New Roman" w:cs="Times New Roman"/>
                <w:sz w:val="24"/>
                <w:szCs w:val="24"/>
              </w:rPr>
              <w:t>, иные предложения об условиях исполнения договора.</w:t>
            </w:r>
          </w:p>
          <w:p w14:paraId="2DA2A23F" w14:textId="77777777" w:rsidR="0007424F" w:rsidRPr="005A77D2" w:rsidRDefault="0007424F" w:rsidP="0007424F">
            <w:pPr>
              <w:pStyle w:val="affff5"/>
              <w:jc w:val="both"/>
              <w:rPr>
                <w:rFonts w:ascii="Times New Roman" w:hAnsi="Times New Roman" w:cs="Times New Roman"/>
                <w:sz w:val="28"/>
                <w:szCs w:val="24"/>
              </w:rPr>
            </w:pPr>
            <w:r w:rsidRPr="001751B9">
              <w:rPr>
                <w:rFonts w:ascii="Times New Roman" w:hAnsi="Times New Roman" w:cs="Times New Roman"/>
                <w:sz w:val="24"/>
                <w:szCs w:val="24"/>
              </w:rPr>
              <w:t xml:space="preserve">5. Гарантийное письмо на обеспечение исполнения обязательств по договору (Форма № </w:t>
            </w:r>
            <w:r w:rsidR="00D63BDD">
              <w:rPr>
                <w:rFonts w:ascii="Times New Roman" w:hAnsi="Times New Roman" w:cs="Times New Roman"/>
                <w:sz w:val="24"/>
                <w:szCs w:val="24"/>
              </w:rPr>
              <w:t>5</w:t>
            </w:r>
            <w:r w:rsidRPr="001751B9">
              <w:rPr>
                <w:rFonts w:ascii="Times New Roman" w:hAnsi="Times New Roman" w:cs="Times New Roman"/>
                <w:sz w:val="24"/>
                <w:szCs w:val="24"/>
              </w:rPr>
              <w:t xml:space="preserve">, Приложение № 3 к Заявке на участие в конкурсе) в случае, если п.23 Информационной карты документации установлено </w:t>
            </w:r>
            <w:r w:rsidRPr="001751B9">
              <w:rPr>
                <w:rFonts w:ascii="Times New Roman" w:hAnsi="Times New Roman" w:cs="Times New Roman"/>
                <w:sz w:val="24"/>
              </w:rPr>
              <w:t>требование</w:t>
            </w:r>
            <w:r w:rsidRPr="001751B9">
              <w:t xml:space="preserve"> </w:t>
            </w:r>
            <w:r w:rsidRPr="001751B9">
              <w:rPr>
                <w:rFonts w:ascii="Times New Roman" w:hAnsi="Times New Roman" w:cs="Times New Roman"/>
                <w:sz w:val="24"/>
              </w:rPr>
              <w:t>обеспечения исполнения обязательств по договору</w:t>
            </w:r>
            <w:r w:rsidRPr="001751B9">
              <w:rPr>
                <w:rFonts w:ascii="Times New Roman" w:hAnsi="Times New Roman" w:cs="Times New Roman"/>
                <w:sz w:val="28"/>
                <w:szCs w:val="24"/>
              </w:rPr>
              <w:t>.</w:t>
            </w:r>
          </w:p>
          <w:p w14:paraId="5337124B" w14:textId="3D35E0CB" w:rsidR="00CB0BDC" w:rsidRPr="004B22D7" w:rsidRDefault="0007424F" w:rsidP="00DE0E60">
            <w:pPr>
              <w:spacing w:after="0"/>
            </w:pPr>
            <w:r>
              <w:t>6</w:t>
            </w:r>
            <w:r w:rsidR="006D38D8">
              <w:t>.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655940">
              <w:t xml:space="preserve">за </w:t>
            </w:r>
            <w:r w:rsidR="001679DE" w:rsidRPr="00655940">
              <w:t>201</w:t>
            </w:r>
            <w:r w:rsidR="006D38D8" w:rsidRPr="00655940">
              <w:t>8</w:t>
            </w:r>
            <w:r w:rsidR="00144F24">
              <w:t>-</w:t>
            </w:r>
            <w:r w:rsidR="001679DE" w:rsidRPr="00655940">
              <w:t>20</w:t>
            </w:r>
            <w:r w:rsidR="00655940" w:rsidRPr="00655940">
              <w:t>20</w:t>
            </w:r>
            <w:r w:rsidR="00030522" w:rsidRPr="00655940">
              <w:t xml:space="preserve"> годы</w:t>
            </w:r>
            <w:r w:rsidR="004F6E45" w:rsidRPr="00655940">
              <w:t xml:space="preserve"> (</w:t>
            </w:r>
            <w:r w:rsidR="004F6E45" w:rsidRPr="004B22D7">
              <w:t>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4B22D7">
              <w:t>;</w:t>
            </w:r>
          </w:p>
          <w:p w14:paraId="02C5A50F" w14:textId="77777777" w:rsidR="00C53631" w:rsidRPr="0083644E" w:rsidRDefault="0007424F" w:rsidP="00C53631">
            <w:pPr>
              <w:rPr>
                <w:lang w:eastAsia="ar-SA"/>
              </w:rPr>
            </w:pPr>
            <w:r w:rsidRPr="00B976A6">
              <w:t>7</w:t>
            </w:r>
            <w:r w:rsidR="006408D2" w:rsidRPr="00B976A6">
              <w:t xml:space="preserve">. </w:t>
            </w:r>
            <w:r w:rsidR="00DE0E60" w:rsidRPr="00B976A6">
              <w:t> </w:t>
            </w:r>
            <w:r w:rsidR="00C53631" w:rsidRPr="00B976A6">
              <w:rPr>
                <w:bCs/>
              </w:rPr>
              <w:t>Копия (</w:t>
            </w:r>
            <w:r w:rsidR="00AC6309" w:rsidRPr="00B976A6">
              <w:rPr>
                <w:bCs/>
              </w:rPr>
              <w:t>и/</w:t>
            </w:r>
            <w:r w:rsidR="00C53631" w:rsidRPr="00B976A6">
              <w:rPr>
                <w:bCs/>
              </w:rPr>
              <w:t>или в виде переданных налоговым органом в электронной форме по телекоммуникационным каналам связи сведений по установленной форме)</w:t>
            </w:r>
            <w:r w:rsidR="00C53631" w:rsidRPr="00B976A6">
              <w:t xml:space="preserve"> акта сверки</w:t>
            </w:r>
            <w:r w:rsidR="00C53631" w:rsidRPr="00B976A6">
              <w:rPr>
                <w:b/>
                <w:bCs/>
                <w:lang w:eastAsia="ar-SA"/>
              </w:rPr>
              <w:t xml:space="preserve"> </w:t>
            </w:r>
            <w:r w:rsidR="00C53631" w:rsidRPr="00B976A6">
              <w:rPr>
                <w:lang w:eastAsia="ar-SA"/>
              </w:rPr>
              <w:t>расчетов налогоплательщика по налогам, сборам</w:t>
            </w:r>
            <w:r w:rsidR="00C53631" w:rsidRPr="0083644E">
              <w:rPr>
                <w:lang w:eastAsia="ar-SA"/>
              </w:rPr>
              <w:t>,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CB0BDC" w:rsidRPr="004B22D7" w:rsidRDefault="0007424F" w:rsidP="004232AD">
            <w:pPr>
              <w:autoSpaceDE w:val="0"/>
              <w:autoSpaceDN w:val="0"/>
              <w:adjustRightInd w:val="0"/>
              <w:spacing w:after="0"/>
            </w:pPr>
            <w:r>
              <w:rPr>
                <w:lang w:eastAsia="ar-SA"/>
              </w:rPr>
              <w:t>8</w:t>
            </w:r>
            <w:r w:rsidR="00805652" w:rsidRPr="004B22D7">
              <w:rPr>
                <w:lang w:eastAsia="ar-SA"/>
              </w:rPr>
              <w:t>.</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 xml:space="preserve">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w:t>
            </w:r>
            <w:r w:rsidR="00CB0BDC" w:rsidRPr="004B22D7">
              <w:lastRenderedPageBreak/>
              <w:t>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14:paraId="5CEB315A" w14:textId="77777777" w:rsidR="00635BD9"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7929F2AE" w14:textId="6DCD90D6" w:rsidR="00A57F9B" w:rsidRPr="004B22D7" w:rsidRDefault="00655940" w:rsidP="00A57F9B">
            <w:pPr>
              <w:spacing w:after="0"/>
            </w:pPr>
            <w:r>
              <w:t>9.</w:t>
            </w:r>
            <w:r w:rsidR="00A57F9B" w:rsidRPr="004B22D7">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w:t>
            </w:r>
            <w:r w:rsidR="00A57F9B">
              <w:t xml:space="preserve"> части) конкурсной документации или копию такой выписки.</w:t>
            </w:r>
          </w:p>
          <w:p w14:paraId="07FE9A63" w14:textId="77777777" w:rsidR="00CB0BDC" w:rsidRDefault="0007424F" w:rsidP="004232AD">
            <w:pPr>
              <w:autoSpaceDE w:val="0"/>
              <w:autoSpaceDN w:val="0"/>
              <w:adjustRightInd w:val="0"/>
              <w:spacing w:after="0"/>
            </w:pPr>
            <w:r>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77777777" w:rsidR="00CB0BDC" w:rsidRPr="004B22D7" w:rsidRDefault="00CB0BDC" w:rsidP="004232AD">
            <w:pPr>
              <w:autoSpaceDE w:val="0"/>
              <w:autoSpaceDN w:val="0"/>
              <w:adjustRightInd w:val="0"/>
              <w:spacing w:after="0"/>
            </w:pPr>
            <w:r w:rsidRPr="004B22D7">
              <w:rPr>
                <w:bCs/>
              </w:rPr>
              <w:t>1</w:t>
            </w:r>
            <w:r w:rsidR="0007424F">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 xml:space="preserve">если для участника закупки поставка товаров, выполнение работ, оказание услуг, являющихся предметом договора, или внесение денежных </w:t>
            </w:r>
            <w:r w:rsidRPr="004B22D7">
              <w:lastRenderedPageBreak/>
              <w:t>средств в качестве обеспечения заявки на участие в конкурсе, обеспечения исполнения договора являются крупной сделкой.</w:t>
            </w:r>
          </w:p>
          <w:p w14:paraId="2F8BEA09" w14:textId="77777777"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77777777" w:rsidR="00CB0BDC"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07424F">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14:paraId="042D9131" w14:textId="6CCFB5F8" w:rsidR="001A6B8D" w:rsidRPr="0098775D" w:rsidRDefault="001A6B8D" w:rsidP="001A6B8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w:t>
            </w:r>
            <w:r w:rsidR="007124FC" w:rsidRPr="004B22D7">
              <w:rPr>
                <w:rFonts w:ascii="Times New Roman" w:hAnsi="Times New Roman" w:cs="Times New Roman"/>
                <w:sz w:val="24"/>
                <w:szCs w:val="24"/>
              </w:rPr>
              <w:t>конкурсе в случае, если</w:t>
            </w:r>
            <w:r w:rsidR="003263C8">
              <w:rPr>
                <w:rFonts w:ascii="Times New Roman" w:hAnsi="Times New Roman" w:cs="Times New Roman"/>
                <w:sz w:val="24"/>
                <w:szCs w:val="24"/>
              </w:rPr>
              <w:t xml:space="preserve"> п.18</w:t>
            </w:r>
            <w:r w:rsidR="003263C8" w:rsidRPr="001751B9">
              <w:rPr>
                <w:rFonts w:ascii="Times New Roman" w:hAnsi="Times New Roman" w:cs="Times New Roman"/>
                <w:sz w:val="24"/>
                <w:szCs w:val="24"/>
              </w:rPr>
              <w:t xml:space="preserve"> Информационной карты документации установлено </w:t>
            </w:r>
            <w:r w:rsidR="003263C8" w:rsidRPr="001751B9">
              <w:rPr>
                <w:rFonts w:ascii="Times New Roman" w:hAnsi="Times New Roman" w:cs="Times New Roman"/>
                <w:sz w:val="24"/>
              </w:rPr>
              <w:t>требование</w:t>
            </w:r>
            <w:r w:rsidR="003263C8" w:rsidRPr="001751B9">
              <w:t xml:space="preserve"> </w:t>
            </w:r>
            <w:r w:rsidR="003263C8" w:rsidRPr="001751B9">
              <w:rPr>
                <w:rFonts w:ascii="Times New Roman" w:hAnsi="Times New Roman" w:cs="Times New Roman"/>
                <w:sz w:val="24"/>
              </w:rPr>
              <w:t xml:space="preserve">обеспечения </w:t>
            </w:r>
            <w:r w:rsidR="003263C8">
              <w:rPr>
                <w:rFonts w:ascii="Times New Roman" w:hAnsi="Times New Roman" w:cs="Times New Roman"/>
                <w:sz w:val="24"/>
              </w:rPr>
              <w:t xml:space="preserve">такой заявки </w:t>
            </w:r>
            <w:r w:rsidRPr="0098775D">
              <w:rPr>
                <w:rFonts w:ascii="Times New Roman" w:hAnsi="Times New Roman" w:cs="Times New Roman"/>
                <w:sz w:val="24"/>
                <w:szCs w:val="24"/>
              </w:rPr>
              <w:t>(</w:t>
            </w:r>
            <w:r w:rsidR="0098775D" w:rsidRPr="0098775D">
              <w:rPr>
                <w:rFonts w:ascii="Times New Roman" w:hAnsi="Times New Roman" w:cs="Times New Roman"/>
                <w:sz w:val="24"/>
                <w:szCs w:val="24"/>
              </w:rPr>
              <w:t xml:space="preserve">банковская гарантия или </w:t>
            </w:r>
            <w:r w:rsidRPr="0098775D">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D10C347" w14:textId="3804BC0E" w:rsidR="005F269E" w:rsidRPr="00D32F88" w:rsidRDefault="001A6B8D" w:rsidP="005F269E">
            <w:pPr>
              <w:pStyle w:val="Style27"/>
              <w:widowControl/>
              <w:tabs>
                <w:tab w:val="left" w:leader="underscore" w:pos="0"/>
              </w:tabs>
              <w:spacing w:line="276" w:lineRule="auto"/>
              <w:jc w:val="both"/>
            </w:pPr>
            <w:r w:rsidRPr="00B526B5">
              <w:t>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w:t>
            </w:r>
            <w:r w:rsidR="005F269E">
              <w:t>ю</w:t>
            </w:r>
            <w:r w:rsidRPr="00B526B5">
              <w:t xml:space="preserve">тся </w:t>
            </w:r>
            <w:r w:rsidR="005F269E" w:rsidRPr="00D32F88">
              <w:t xml:space="preserve">следующие документы, подтверждающие его </w:t>
            </w:r>
            <w:r w:rsidR="005F269E">
              <w:t>исполнение</w:t>
            </w:r>
            <w:r w:rsidR="005F269E" w:rsidRPr="00D32F88">
              <w:t>: копии исполненных договоров и/или контрактов и копи</w:t>
            </w:r>
            <w:r w:rsidR="005F269E">
              <w:t>и</w:t>
            </w:r>
            <w:r w:rsidR="005F269E" w:rsidRPr="00D32F88">
              <w:t xml:space="preserve"> документов, подтверждающих их исполнение в соответствии с условиями договора (копи</w:t>
            </w:r>
            <w:r w:rsidR="005F269E">
              <w:t>и</w:t>
            </w:r>
            <w:r w:rsidR="005F269E" w:rsidRPr="00D32F88">
              <w:t xml:space="preserve"> разрешени</w:t>
            </w:r>
            <w:r w:rsidR="005F269E">
              <w:t>й</w:t>
            </w:r>
            <w:r w:rsidR="005F269E" w:rsidRPr="00D32F88">
              <w:t xml:space="preserve"> на ввод объекта капитального строительства и/или копи</w:t>
            </w:r>
            <w:r w:rsidR="005F269E">
              <w:t>и</w:t>
            </w:r>
            <w:r w:rsidR="005F269E" w:rsidRPr="00D32F88">
              <w:t xml:space="preserve"> акт</w:t>
            </w:r>
            <w:r w:rsidR="005F269E">
              <w:t>ов</w:t>
            </w:r>
            <w:r w:rsidR="005F269E" w:rsidRPr="00D32F88">
              <w:t xml:space="preserve"> по форме КС-11 и/или копи</w:t>
            </w:r>
            <w:r w:rsidR="005F269E">
              <w:t>и</w:t>
            </w:r>
            <w:r w:rsidR="005F269E" w:rsidRPr="00D32F88">
              <w:t xml:space="preserve"> акта по форме КС-14, копи</w:t>
            </w:r>
            <w:r w:rsidR="005F269E">
              <w:t>и</w:t>
            </w:r>
            <w:r w:rsidR="005F269E" w:rsidRPr="00D32F88">
              <w:t xml:space="preserve"> актов сдачи-приемки законченного строительством объекта производственного назначения, копи</w:t>
            </w:r>
            <w:r w:rsidR="005F269E">
              <w:t>и</w:t>
            </w:r>
            <w:r w:rsidR="005F269E" w:rsidRPr="00D32F88">
              <w:t xml:space="preserve"> актов о приемке выполненных работ по форме КС-2, копи</w:t>
            </w:r>
            <w:r w:rsidR="005F269E">
              <w:t>и</w:t>
            </w:r>
            <w:r w:rsidR="005F269E" w:rsidRPr="00D32F88">
              <w:t xml:space="preserve"> справок о стоимости выполненных работ по форме КС-3, копии актов выполненных работ).</w:t>
            </w:r>
          </w:p>
          <w:p w14:paraId="05DDED15" w14:textId="77777777" w:rsidR="001A6B8D" w:rsidRPr="00281AD7" w:rsidRDefault="001A6B8D" w:rsidP="001A6B8D">
            <w:pPr>
              <w:autoSpaceDE w:val="0"/>
              <w:autoSpaceDN w:val="0"/>
              <w:adjustRightInd w:val="0"/>
              <w:spacing w:after="0"/>
              <w:ind w:left="69"/>
            </w:pPr>
            <w:r w:rsidRPr="004B22D7">
              <w:t>15</w:t>
            </w:r>
            <w:r>
              <w:t xml:space="preserve">. </w:t>
            </w:r>
            <w:r w:rsidRPr="00281AD7">
              <w:t xml:space="preserve">Документы, подтверждающие квалификацию участника закупки: </w:t>
            </w:r>
          </w:p>
          <w:p w14:paraId="2DDCE54B" w14:textId="1497D491" w:rsidR="008E281A" w:rsidRPr="00281AD7" w:rsidRDefault="00194878" w:rsidP="001A6B8D">
            <w:pPr>
              <w:pStyle w:val="affff5"/>
              <w:jc w:val="both"/>
              <w:rPr>
                <w:rFonts w:ascii="Times New Roman" w:hAnsi="Times New Roman" w:cs="Times New Roman"/>
                <w:sz w:val="24"/>
                <w:szCs w:val="24"/>
              </w:rPr>
            </w:pPr>
            <w:bookmarkStart w:id="41" w:name="_Hlk66719568"/>
            <w:r w:rsidRPr="00281AD7">
              <w:rPr>
                <w:rFonts w:ascii="Times New Roman" w:hAnsi="Times New Roman" w:cs="Times New Roman"/>
                <w:sz w:val="24"/>
                <w:szCs w:val="24"/>
              </w:rPr>
              <w:t xml:space="preserve">- </w:t>
            </w:r>
            <w:r w:rsidR="001A6B8D" w:rsidRPr="00281AD7">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Pr="00281AD7">
              <w:rPr>
                <w:rFonts w:ascii="Times New Roman" w:hAnsi="Times New Roman" w:cs="Times New Roman"/>
                <w:sz w:val="24"/>
                <w:szCs w:val="24"/>
              </w:rPr>
              <w:t xml:space="preserve"> в соответствии с условиями договора</w:t>
            </w:r>
            <w:r w:rsidR="001A6B8D" w:rsidRPr="00281AD7">
              <w:rPr>
                <w:rFonts w:ascii="Times New Roman" w:hAnsi="Times New Roman" w:cs="Times New Roman"/>
                <w:sz w:val="24"/>
                <w:szCs w:val="24"/>
              </w:rPr>
              <w:t xml:space="preserve"> (</w:t>
            </w:r>
            <w:r w:rsidRPr="00281AD7">
              <w:rPr>
                <w:rFonts w:ascii="Times New Roman" w:hAnsi="Times New Roman" w:cs="Times New Roman"/>
                <w:sz w:val="24"/>
                <w:szCs w:val="24"/>
              </w:rPr>
              <w:t>копи</w:t>
            </w:r>
            <w:r w:rsidR="00852DB7" w:rsidRPr="00281AD7">
              <w:rPr>
                <w:rFonts w:ascii="Times New Roman" w:hAnsi="Times New Roman" w:cs="Times New Roman"/>
                <w:sz w:val="24"/>
                <w:szCs w:val="24"/>
              </w:rPr>
              <w:t>и</w:t>
            </w:r>
            <w:r w:rsidRPr="00281AD7">
              <w:rPr>
                <w:rFonts w:ascii="Times New Roman" w:hAnsi="Times New Roman" w:cs="Times New Roman"/>
                <w:sz w:val="24"/>
                <w:szCs w:val="24"/>
              </w:rPr>
              <w:t xml:space="preserve"> разрешени</w:t>
            </w:r>
            <w:r w:rsidR="00852DB7" w:rsidRPr="00281AD7">
              <w:rPr>
                <w:rFonts w:ascii="Times New Roman" w:hAnsi="Times New Roman" w:cs="Times New Roman"/>
                <w:sz w:val="24"/>
                <w:szCs w:val="24"/>
              </w:rPr>
              <w:t>й</w:t>
            </w:r>
            <w:r w:rsidRPr="00281AD7">
              <w:rPr>
                <w:rFonts w:ascii="Times New Roman" w:hAnsi="Times New Roman" w:cs="Times New Roman"/>
                <w:sz w:val="24"/>
                <w:szCs w:val="24"/>
              </w:rPr>
              <w:t xml:space="preserve"> на ввод объекта капитального строительства и/или копи</w:t>
            </w:r>
            <w:r w:rsidR="00CF0A4A" w:rsidRPr="00281AD7">
              <w:rPr>
                <w:rFonts w:ascii="Times New Roman" w:hAnsi="Times New Roman" w:cs="Times New Roman"/>
                <w:sz w:val="24"/>
                <w:szCs w:val="24"/>
              </w:rPr>
              <w:t>и</w:t>
            </w:r>
            <w:r w:rsidRPr="00281AD7">
              <w:rPr>
                <w:rFonts w:ascii="Times New Roman" w:hAnsi="Times New Roman" w:cs="Times New Roman"/>
                <w:sz w:val="24"/>
                <w:szCs w:val="24"/>
              </w:rPr>
              <w:t xml:space="preserve"> акт</w:t>
            </w:r>
            <w:r w:rsidR="00CF0A4A" w:rsidRPr="00281AD7">
              <w:rPr>
                <w:rFonts w:ascii="Times New Roman" w:hAnsi="Times New Roman" w:cs="Times New Roman"/>
                <w:sz w:val="24"/>
                <w:szCs w:val="24"/>
              </w:rPr>
              <w:t>ов</w:t>
            </w:r>
            <w:r w:rsidRPr="00281AD7">
              <w:rPr>
                <w:rFonts w:ascii="Times New Roman" w:hAnsi="Times New Roman" w:cs="Times New Roman"/>
                <w:sz w:val="24"/>
                <w:szCs w:val="24"/>
              </w:rPr>
              <w:t xml:space="preserve"> по форме КС-11 и/или копи</w:t>
            </w:r>
            <w:r w:rsidR="00CF0A4A" w:rsidRPr="00281AD7">
              <w:rPr>
                <w:rFonts w:ascii="Times New Roman" w:hAnsi="Times New Roman" w:cs="Times New Roman"/>
                <w:sz w:val="24"/>
                <w:szCs w:val="24"/>
              </w:rPr>
              <w:t>и</w:t>
            </w:r>
            <w:r w:rsidRPr="00281AD7">
              <w:rPr>
                <w:rFonts w:ascii="Times New Roman" w:hAnsi="Times New Roman" w:cs="Times New Roman"/>
                <w:sz w:val="24"/>
                <w:szCs w:val="24"/>
              </w:rPr>
              <w:t xml:space="preserve"> акта по форме КС-14, копи</w:t>
            </w:r>
            <w:r w:rsidR="00CF0A4A" w:rsidRPr="00281AD7">
              <w:rPr>
                <w:rFonts w:ascii="Times New Roman" w:hAnsi="Times New Roman" w:cs="Times New Roman"/>
                <w:sz w:val="24"/>
                <w:szCs w:val="24"/>
              </w:rPr>
              <w:t>и</w:t>
            </w:r>
            <w:r w:rsidRPr="00281AD7">
              <w:rPr>
                <w:rFonts w:ascii="Times New Roman" w:hAnsi="Times New Roman" w:cs="Times New Roman"/>
                <w:sz w:val="24"/>
                <w:szCs w:val="24"/>
              </w:rPr>
              <w:t xml:space="preserve"> актов сдачи-приемки законченного строительством объекта производственного назначения, копи</w:t>
            </w:r>
            <w:r w:rsidR="00CF0A4A" w:rsidRPr="00281AD7">
              <w:rPr>
                <w:rFonts w:ascii="Times New Roman" w:hAnsi="Times New Roman" w:cs="Times New Roman"/>
                <w:sz w:val="24"/>
                <w:szCs w:val="24"/>
              </w:rPr>
              <w:t>и</w:t>
            </w:r>
            <w:r w:rsidRPr="00281AD7">
              <w:rPr>
                <w:rFonts w:ascii="Times New Roman" w:hAnsi="Times New Roman" w:cs="Times New Roman"/>
                <w:sz w:val="24"/>
                <w:szCs w:val="24"/>
              </w:rPr>
              <w:t xml:space="preserve"> актов о приемке выполненных работ по форме КС-2, копи</w:t>
            </w:r>
            <w:r w:rsidR="00CF0A4A" w:rsidRPr="00281AD7">
              <w:rPr>
                <w:rFonts w:ascii="Times New Roman" w:hAnsi="Times New Roman" w:cs="Times New Roman"/>
                <w:sz w:val="24"/>
                <w:szCs w:val="24"/>
              </w:rPr>
              <w:t>и</w:t>
            </w:r>
            <w:r w:rsidRPr="00281AD7">
              <w:rPr>
                <w:rFonts w:ascii="Times New Roman" w:hAnsi="Times New Roman" w:cs="Times New Roman"/>
                <w:sz w:val="24"/>
                <w:szCs w:val="24"/>
              </w:rPr>
              <w:t xml:space="preserve"> справок о стоимости выполненных работ по форме КС-3, копи</w:t>
            </w:r>
            <w:r w:rsidR="00CF0A4A" w:rsidRPr="00281AD7">
              <w:rPr>
                <w:rFonts w:ascii="Times New Roman" w:hAnsi="Times New Roman" w:cs="Times New Roman"/>
                <w:sz w:val="24"/>
                <w:szCs w:val="24"/>
              </w:rPr>
              <w:t>и</w:t>
            </w:r>
            <w:r w:rsidRPr="00281AD7">
              <w:rPr>
                <w:rFonts w:ascii="Times New Roman" w:hAnsi="Times New Roman" w:cs="Times New Roman"/>
                <w:sz w:val="24"/>
                <w:szCs w:val="24"/>
              </w:rPr>
              <w:t xml:space="preserve"> актов выполненных работ).</w:t>
            </w:r>
            <w:r w:rsidR="001A6B8D" w:rsidRPr="00281AD7">
              <w:rPr>
                <w:rFonts w:ascii="Times New Roman" w:hAnsi="Times New Roman" w:cs="Times New Roman"/>
                <w:sz w:val="24"/>
                <w:szCs w:val="24"/>
              </w:rPr>
              <w:t>)</w:t>
            </w:r>
            <w:r w:rsidR="00E22384" w:rsidRPr="00281AD7">
              <w:rPr>
                <w:rFonts w:ascii="Times New Roman" w:hAnsi="Times New Roman" w:cs="Times New Roman"/>
                <w:sz w:val="24"/>
                <w:szCs w:val="24"/>
              </w:rPr>
              <w:t xml:space="preserve"> </w:t>
            </w:r>
            <w:bookmarkEnd w:id="41"/>
            <w:r w:rsidR="00E22384" w:rsidRPr="00281AD7">
              <w:rPr>
                <w:rFonts w:ascii="Times New Roman" w:hAnsi="Times New Roman" w:cs="Times New Roman"/>
                <w:sz w:val="24"/>
                <w:szCs w:val="24"/>
              </w:rPr>
              <w:t xml:space="preserve">- (в качестве подтверждения сведений, указанных участником закупки в форме </w:t>
            </w:r>
            <w:r w:rsidR="00E22384" w:rsidRPr="00281AD7">
              <w:rPr>
                <w:rFonts w:ascii="Times New Roman" w:hAnsi="Times New Roman" w:cs="Times New Roman"/>
                <w:sz w:val="24"/>
                <w:szCs w:val="24"/>
              </w:rPr>
              <w:lastRenderedPageBreak/>
              <w:t>«Предложение о качестве работ и сведения о квалификации участника конкурса» (форма № 3, Приложение № 2 к заявке на участие в конкурсе));</w:t>
            </w:r>
          </w:p>
          <w:p w14:paraId="0E553D99" w14:textId="62CA70D8" w:rsidR="005D275C" w:rsidRPr="001A6B8D" w:rsidRDefault="00C9053E" w:rsidP="00281AD7">
            <w:pPr>
              <w:pStyle w:val="affff5"/>
              <w:jc w:val="both"/>
            </w:pPr>
            <w:r w:rsidRPr="00281AD7">
              <w:rPr>
                <w:rFonts w:ascii="Times New Roman" w:hAnsi="Times New Roman" w:cs="Times New Roman"/>
                <w:sz w:val="24"/>
                <w:szCs w:val="24"/>
              </w:rPr>
              <w:t>-</w:t>
            </w:r>
            <w:r w:rsidRPr="00281AD7">
              <w:rPr>
                <w:rFonts w:ascii="Times New Roman" w:hAnsi="Times New Roman" w:cs="Times New Roman"/>
              </w:rPr>
              <w:t xml:space="preserve"> </w:t>
            </w:r>
            <w:r w:rsidRPr="00281AD7">
              <w:rPr>
                <w:rFonts w:ascii="Times New Roman" w:hAnsi="Times New Roman" w:cs="Times New Roman"/>
                <w:sz w:val="24"/>
                <w:szCs w:val="24"/>
              </w:rPr>
              <w:t xml:space="preserve">копии документов, подтверждающие </w:t>
            </w:r>
            <w:r w:rsidR="00C612E9" w:rsidRPr="00281AD7">
              <w:rPr>
                <w:rFonts w:ascii="Times New Roman" w:hAnsi="Times New Roman" w:cs="Times New Roman"/>
                <w:sz w:val="24"/>
                <w:szCs w:val="24"/>
              </w:rPr>
              <w:t xml:space="preserve">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w:t>
            </w:r>
            <w:r w:rsidR="00ED0003" w:rsidRPr="00281AD7">
              <w:rPr>
                <w:rFonts w:ascii="Times New Roman" w:hAnsi="Times New Roman" w:cs="Times New Roman"/>
                <w:sz w:val="24"/>
                <w:szCs w:val="24"/>
              </w:rPr>
              <w:t>конкурсе для</w:t>
            </w:r>
            <w:r w:rsidR="00C612E9" w:rsidRPr="00281AD7">
              <w:rPr>
                <w:rFonts w:ascii="Times New Roman" w:hAnsi="Times New Roman" w:cs="Times New Roman"/>
                <w:sz w:val="24"/>
                <w:szCs w:val="24"/>
              </w:rPr>
              <w:t xml:space="preserve"> показа</w:t>
            </w:r>
            <w:r w:rsidR="00ED0003" w:rsidRPr="00281AD7">
              <w:rPr>
                <w:rFonts w:ascii="Times New Roman" w:hAnsi="Times New Roman" w:cs="Times New Roman"/>
                <w:sz w:val="24"/>
                <w:szCs w:val="24"/>
              </w:rPr>
              <w:t>телей №№3,4</w:t>
            </w:r>
            <w:r w:rsidR="00C612E9" w:rsidRPr="00281AD7">
              <w:rPr>
                <w:rFonts w:ascii="Times New Roman" w:hAnsi="Times New Roman" w:cs="Times New Roman"/>
                <w:sz w:val="24"/>
                <w:szCs w:val="24"/>
              </w:rPr>
              <w:t>);</w:t>
            </w:r>
          </w:p>
        </w:tc>
      </w:tr>
      <w:tr w:rsidR="00CB0BDC"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CB0BDC" w:rsidRPr="00A9547A" w:rsidRDefault="00CB0BDC" w:rsidP="000E3A6F">
            <w:pPr>
              <w:ind w:left="33" w:right="87"/>
            </w:pPr>
            <w:r w:rsidRPr="00A9547A">
              <w:t xml:space="preserve">Участники закупки должны описать </w:t>
            </w:r>
            <w:r w:rsidR="007C244C">
              <w:t>выполняемые</w:t>
            </w:r>
            <w:r w:rsidR="00B42CEF" w:rsidRPr="00A9547A">
              <w:t xml:space="preserve"> </w:t>
            </w:r>
            <w:r w:rsidR="003263C8">
              <w:t>работы</w:t>
            </w:r>
            <w:r w:rsidR="00B42CEF" w:rsidRPr="00A9547A">
              <w:t xml:space="preserve">, </w:t>
            </w:r>
            <w:r w:rsidRPr="00A9547A">
              <w:t xml:space="preserve">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CB0BDC" w:rsidRPr="00A9547A" w:rsidRDefault="00CB0BDC" w:rsidP="004232AD">
            <w:pPr>
              <w:keepNext/>
              <w:keepLines/>
              <w:widowControl w:val="0"/>
              <w:suppressLineNumbers/>
              <w:suppressAutoHyphens/>
              <w:spacing w:after="0"/>
            </w:pPr>
          </w:p>
        </w:tc>
      </w:tr>
      <w:tr w:rsidR="00CB0BDC"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CB0BDC" w:rsidRPr="00A9547A" w:rsidRDefault="00C1549E" w:rsidP="00C1549E">
            <w:r w:rsidRPr="00C1549E">
              <w:t xml:space="preserve">Требования к содержанию, </w:t>
            </w:r>
            <w:r>
              <w:t xml:space="preserve">оформлению </w:t>
            </w:r>
            <w:r w:rsidRPr="00C1549E">
              <w:t xml:space="preserve">заявки </w:t>
            </w:r>
            <w:r w:rsidRPr="00C1549E">
              <w:lastRenderedPageBreak/>
              <w:t>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A4CFAED" w14:textId="4E95EEAA" w:rsidR="00CB0BDC" w:rsidRDefault="00CB0BDC" w:rsidP="004232AD">
            <w:pPr>
              <w:pStyle w:val="37"/>
              <w:tabs>
                <w:tab w:val="clear" w:pos="788"/>
              </w:tabs>
              <w:suppressAutoHyphens/>
              <w:ind w:left="0"/>
              <w:textAlignment w:val="baseline"/>
              <w:rPr>
                <w:szCs w:val="24"/>
              </w:rPr>
            </w:pPr>
            <w:r w:rsidRPr="00A9547A">
              <w:rPr>
                <w:szCs w:val="24"/>
              </w:rPr>
              <w:lastRenderedPageBreak/>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w:t>
            </w:r>
            <w:r w:rsidRPr="00A9547A">
              <w:rPr>
                <w:szCs w:val="24"/>
              </w:rPr>
              <w:lastRenderedPageBreak/>
              <w:t xml:space="preserve">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18C8BAE9" w14:textId="77777777" w:rsidR="00514057" w:rsidRDefault="00514057" w:rsidP="00514057">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FAEC103" w14:textId="2B9F3875" w:rsidR="00BA641F" w:rsidRPr="00A9547A" w:rsidRDefault="00BA641F" w:rsidP="00A5572D">
            <w:pPr>
              <w:shd w:val="clear" w:color="auto" w:fill="FFFFFF"/>
              <w:spacing w:after="105"/>
            </w:pPr>
          </w:p>
        </w:tc>
      </w:tr>
      <w:tr w:rsidR="00CB0BDC"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CB0BDC" w:rsidRPr="00A9547A" w:rsidRDefault="00CB0BDC" w:rsidP="004232AD">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14:paraId="53A7607E"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0D66D450" w14:textId="77777777" w:rsidR="00D90FC2" w:rsidRPr="00D90FC2" w:rsidRDefault="00D90FC2" w:rsidP="00D90FC2">
            <w:r w:rsidRPr="00D90FC2">
              <w:t>- по почте:</w:t>
            </w:r>
          </w:p>
          <w:p w14:paraId="3CEBAFBE" w14:textId="77777777" w:rsidR="00D90FC2" w:rsidRPr="009358CA" w:rsidRDefault="00D90FC2" w:rsidP="00D90FC2">
            <w:pPr>
              <w:spacing w:after="0"/>
              <w:rPr>
                <w:rFonts w:eastAsiaTheme="minorHAnsi"/>
                <w:lang w:eastAsia="en-US"/>
              </w:rPr>
            </w:pPr>
            <w:r w:rsidRPr="009358CA">
              <w:rPr>
                <w:rFonts w:eastAsiaTheme="minorHAnsi"/>
                <w:lang w:eastAsia="en-US"/>
              </w:rPr>
              <w:t>399071, Липецкая область, Грязинский район, с. Казинка, территория ОЭЗ ППТ Липецк, здание 2;</w:t>
            </w:r>
          </w:p>
          <w:p w14:paraId="38C1EC15" w14:textId="76F06536" w:rsidR="00D90FC2" w:rsidRPr="00424BD1" w:rsidRDefault="00D90FC2" w:rsidP="00D90FC2">
            <w:r w:rsidRPr="009358CA">
              <w:t xml:space="preserve">- нарочным </w:t>
            </w:r>
            <w:r w:rsidR="00EA7BF0" w:rsidRPr="009358CA">
              <w:t>- по</w:t>
            </w:r>
            <w:r w:rsidRPr="009358CA">
              <w:t xml:space="preserve"> адресу: Липецкая область, Грязинский район, с. Казинка, территория ОЭЗ ППТ Липецк, здание </w:t>
            </w:r>
            <w:r w:rsidR="00823403" w:rsidRPr="009358CA">
              <w:t>2</w:t>
            </w:r>
            <w:r w:rsidRPr="009358CA">
              <w:t xml:space="preserve">, </w:t>
            </w:r>
            <w:r w:rsidR="006B3B35" w:rsidRPr="009358CA">
              <w:t>к. 203</w:t>
            </w:r>
            <w:r w:rsidRPr="009358CA">
              <w:t>, в рабочие дни</w:t>
            </w:r>
            <w:r w:rsidRPr="009358CA">
              <w:rPr>
                <w:b/>
                <w:sz w:val="20"/>
                <w:szCs w:val="20"/>
              </w:rPr>
              <w:t xml:space="preserve"> </w:t>
            </w:r>
            <w:r w:rsidRPr="009358CA">
              <w:rPr>
                <w:b/>
              </w:rPr>
              <w:t xml:space="preserve">с 8.30 до 13.00 </w:t>
            </w:r>
            <w:r w:rsidRPr="009358CA">
              <w:t xml:space="preserve">часов и </w:t>
            </w:r>
            <w:r w:rsidRPr="009358CA">
              <w:rPr>
                <w:b/>
              </w:rPr>
              <w:t>с 14.00 до 17.30</w:t>
            </w:r>
            <w:r w:rsidRPr="009358CA">
              <w:t xml:space="preserve"> часов, в пятницу и предпраздничные дни </w:t>
            </w:r>
            <w:r w:rsidRPr="009358CA">
              <w:rPr>
                <w:b/>
              </w:rPr>
              <w:t>до 16.30</w:t>
            </w:r>
            <w:r w:rsidRPr="009358CA">
              <w:t>.</w:t>
            </w:r>
            <w:r w:rsidRPr="00424BD1">
              <w:t xml:space="preserve"> </w:t>
            </w:r>
          </w:p>
          <w:p w14:paraId="028AB63A" w14:textId="77777777" w:rsidR="00D90FC2" w:rsidRPr="00424BD1" w:rsidRDefault="00D90FC2" w:rsidP="00D90FC2">
            <w:pPr>
              <w:widowControl w:val="0"/>
              <w:suppressLineNumbers/>
              <w:suppressAutoHyphens/>
              <w:spacing w:after="0"/>
            </w:pPr>
            <w:r w:rsidRPr="00424BD1">
              <w:t xml:space="preserve">Дата начала срока подачи заявок на участие в конкурсе – </w:t>
            </w:r>
          </w:p>
          <w:p w14:paraId="1E7D8552" w14:textId="37540E46" w:rsidR="00D90FC2" w:rsidRPr="00424BD1" w:rsidRDefault="00D90FC2" w:rsidP="00D90FC2">
            <w:pPr>
              <w:widowControl w:val="0"/>
              <w:suppressLineNumbers/>
              <w:suppressAutoHyphens/>
              <w:spacing w:after="0"/>
              <w:rPr>
                <w:b/>
              </w:rPr>
            </w:pPr>
            <w:r w:rsidRPr="00A5572D">
              <w:rPr>
                <w:b/>
              </w:rPr>
              <w:t>«</w:t>
            </w:r>
            <w:r w:rsidR="00A5572D" w:rsidRPr="00A5572D">
              <w:rPr>
                <w:b/>
              </w:rPr>
              <w:t>30</w:t>
            </w:r>
            <w:r w:rsidR="005761AF" w:rsidRPr="00A5572D">
              <w:rPr>
                <w:b/>
              </w:rPr>
              <w:t xml:space="preserve">» </w:t>
            </w:r>
            <w:r w:rsidR="00A5572D" w:rsidRPr="00A5572D">
              <w:rPr>
                <w:b/>
              </w:rPr>
              <w:t>апреля</w:t>
            </w:r>
            <w:r w:rsidRPr="00A5572D">
              <w:rPr>
                <w:b/>
              </w:rPr>
              <w:t xml:space="preserve"> 20</w:t>
            </w:r>
            <w:r w:rsidR="005761AF" w:rsidRPr="00A5572D">
              <w:rPr>
                <w:b/>
              </w:rPr>
              <w:t>2</w:t>
            </w:r>
            <w:r w:rsidR="00823403" w:rsidRPr="00A5572D">
              <w:rPr>
                <w:b/>
              </w:rPr>
              <w:t>1</w:t>
            </w:r>
            <w:r w:rsidRPr="00A5572D">
              <w:rPr>
                <w:b/>
              </w:rPr>
              <w:t xml:space="preserve"> года.</w:t>
            </w:r>
          </w:p>
          <w:p w14:paraId="507061BF" w14:textId="77777777" w:rsidR="00D90FC2" w:rsidRPr="00424BD1" w:rsidRDefault="00D90FC2" w:rsidP="00D90FC2">
            <w:pPr>
              <w:widowControl w:val="0"/>
              <w:suppressLineNumbers/>
              <w:suppressAutoHyphens/>
              <w:spacing w:after="0"/>
              <w:rPr>
                <w:b/>
              </w:rPr>
            </w:pPr>
            <w:r w:rsidRPr="00424BD1">
              <w:t>Дата начала подачи заявок является датой размещения на официальном сайте конкурсной документации.</w:t>
            </w:r>
          </w:p>
          <w:p w14:paraId="0262CDC2" w14:textId="77777777" w:rsidR="00D90FC2" w:rsidRPr="00424BD1" w:rsidRDefault="00D90FC2" w:rsidP="00D90FC2">
            <w:pPr>
              <w:shd w:val="clear" w:color="auto" w:fill="FFFFFF"/>
              <w:spacing w:after="0"/>
            </w:pPr>
            <w:r w:rsidRPr="00424BD1">
              <w:t xml:space="preserve">Дата и время окончания подачи заявок на участие в конкурсе – </w:t>
            </w:r>
          </w:p>
          <w:p w14:paraId="237C3823" w14:textId="052EAF46" w:rsidR="00D90FC2" w:rsidRPr="00424BD1" w:rsidRDefault="00823403" w:rsidP="00D90FC2">
            <w:pPr>
              <w:shd w:val="clear" w:color="auto" w:fill="FFFFFF"/>
              <w:spacing w:after="0"/>
            </w:pPr>
            <w:r w:rsidRPr="00CB7D5D">
              <w:rPr>
                <w:b/>
              </w:rPr>
              <w:t>«</w:t>
            </w:r>
            <w:r w:rsidR="00D90E2B" w:rsidRPr="00CB7D5D">
              <w:rPr>
                <w:b/>
              </w:rPr>
              <w:t>1</w:t>
            </w:r>
            <w:r w:rsidR="00064B09">
              <w:rPr>
                <w:b/>
              </w:rPr>
              <w:t>8</w:t>
            </w:r>
            <w:r w:rsidR="00D603B7" w:rsidRPr="00CB7D5D">
              <w:rPr>
                <w:b/>
              </w:rPr>
              <w:t xml:space="preserve">» </w:t>
            </w:r>
            <w:r w:rsidR="00D90E2B" w:rsidRPr="00CB7D5D">
              <w:rPr>
                <w:b/>
              </w:rPr>
              <w:t>ма</w:t>
            </w:r>
            <w:r w:rsidR="00CB7D5D" w:rsidRPr="00CB7D5D">
              <w:rPr>
                <w:b/>
              </w:rPr>
              <w:t>я</w:t>
            </w:r>
            <w:r w:rsidR="00D90FC2" w:rsidRPr="00CB7D5D">
              <w:rPr>
                <w:b/>
              </w:rPr>
              <w:t xml:space="preserve"> 20</w:t>
            </w:r>
            <w:r w:rsidR="005761AF" w:rsidRPr="00CB7D5D">
              <w:rPr>
                <w:b/>
              </w:rPr>
              <w:t>2</w:t>
            </w:r>
            <w:r w:rsidR="00815E8C" w:rsidRPr="00CB7D5D">
              <w:rPr>
                <w:b/>
              </w:rPr>
              <w:t>1</w:t>
            </w:r>
            <w:r w:rsidR="00B7453D" w:rsidRPr="00CB7D5D">
              <w:rPr>
                <w:b/>
              </w:rPr>
              <w:t xml:space="preserve"> г. 1</w:t>
            </w:r>
            <w:r w:rsidR="006B3B35" w:rsidRPr="00CB7D5D">
              <w:rPr>
                <w:b/>
              </w:rPr>
              <w:t>0</w:t>
            </w:r>
            <w:r w:rsidR="00D90FC2" w:rsidRPr="00CB7D5D">
              <w:rPr>
                <w:b/>
              </w:rPr>
              <w:t>:00 часов</w:t>
            </w:r>
            <w:r w:rsidR="00D90FC2" w:rsidRPr="00424BD1">
              <w:t xml:space="preserve"> (по московскому времени)</w:t>
            </w:r>
          </w:p>
          <w:p w14:paraId="6F825415" w14:textId="77777777" w:rsidR="00CB0BDC" w:rsidRPr="00640BA6" w:rsidRDefault="00D90FC2" w:rsidP="003263C8">
            <w:pPr>
              <w:widowControl w:val="0"/>
              <w:suppressLineNumbers/>
              <w:suppressAutoHyphens/>
              <w:spacing w:after="0"/>
            </w:pPr>
            <w:r w:rsidRPr="00424BD1">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w:t>
            </w:r>
            <w:r w:rsidRPr="009358CA">
              <w:t xml:space="preserve">, здание </w:t>
            </w:r>
            <w:r w:rsidR="00823403" w:rsidRPr="009358CA">
              <w:t>2</w:t>
            </w:r>
            <w:r w:rsidRPr="009358CA">
              <w:t xml:space="preserve">, к. </w:t>
            </w:r>
            <w:r w:rsidR="00A828F0" w:rsidRPr="009358CA">
              <w:t>605</w:t>
            </w:r>
          </w:p>
        </w:tc>
      </w:tr>
      <w:tr w:rsidR="00CB0BDC"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 xml:space="preserve">реквизиты счета для перечисления денежных средств в случае установления заказчиком требования обеспечения заявки на участие в </w:t>
            </w:r>
            <w:r w:rsidRPr="00D90FC2">
              <w:rPr>
                <w:i/>
              </w:rPr>
              <w:lastRenderedPageBreak/>
              <w:t>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180161FC" w:rsidR="00D24262" w:rsidRPr="00A9547A" w:rsidRDefault="00D24262" w:rsidP="00D24262">
            <w:pPr>
              <w:spacing w:after="0"/>
            </w:pPr>
            <w:r w:rsidRPr="00064B09">
              <w:rPr>
                <w:b/>
              </w:rPr>
              <w:lastRenderedPageBreak/>
              <w:t xml:space="preserve">5% от начальной (максимальной) цены договора, </w:t>
            </w:r>
            <w:r w:rsidRPr="00064B09">
              <w:t xml:space="preserve">что составляет </w:t>
            </w:r>
            <w:r w:rsidR="00064B09" w:rsidRPr="00064B09">
              <w:rPr>
                <w:b/>
              </w:rPr>
              <w:t>379 370</w:t>
            </w:r>
            <w:r w:rsidRPr="00064B09">
              <w:rPr>
                <w:b/>
              </w:rPr>
              <w:t xml:space="preserve"> (тр</w:t>
            </w:r>
            <w:r w:rsidR="00064B09" w:rsidRPr="00064B09">
              <w:rPr>
                <w:b/>
              </w:rPr>
              <w:t>иста семьдесят девять тысяч триста семьдесят</w:t>
            </w:r>
            <w:r w:rsidRPr="00064B09">
              <w:rPr>
                <w:b/>
              </w:rPr>
              <w:t xml:space="preserve">) руб. </w:t>
            </w:r>
            <w:r w:rsidR="00064B09" w:rsidRPr="00064B09">
              <w:rPr>
                <w:b/>
              </w:rPr>
              <w:t>8</w:t>
            </w:r>
            <w:r w:rsidRPr="00064B09">
              <w:rPr>
                <w:b/>
              </w:rPr>
              <w:t>0</w:t>
            </w:r>
            <w:r w:rsidRPr="00064B09">
              <w:t xml:space="preserve"> </w:t>
            </w:r>
            <w:r w:rsidRPr="00064B09">
              <w:rPr>
                <w:b/>
              </w:rPr>
              <w:t xml:space="preserve">коп. </w:t>
            </w:r>
            <w:r w:rsidRPr="00064B09">
              <w:t>(</w:t>
            </w:r>
            <w:r w:rsidRPr="00EA7BF0">
              <w:t>НДС не облагается).</w:t>
            </w:r>
          </w:p>
          <w:p w14:paraId="5EF42064" w14:textId="77777777"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14:paraId="3586165E" w14:textId="77777777"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lastRenderedPageBreak/>
              <w:t>р/с 40702810</w:t>
            </w:r>
            <w:r w:rsidR="001F4BC6" w:rsidRPr="00A9547A">
              <w:rPr>
                <w:rFonts w:ascii="Times New Roman" w:hAnsi="Times New Roman"/>
                <w:sz w:val="24"/>
                <w:szCs w:val="24"/>
              </w:rPr>
              <w:t>122250000839</w:t>
            </w:r>
          </w:p>
          <w:p w14:paraId="7414E96A" w14:textId="77777777" w:rsidR="00CB0BDC" w:rsidRDefault="0066588F"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ЛИПЕЦКОЕ ОТДЕЛЕНИЕ №8593 ПАО СБЕРБАНК</w:t>
            </w:r>
          </w:p>
          <w:p w14:paraId="614B7C78" w14:textId="77777777" w:rsidR="0066588F" w:rsidRPr="00A9547A" w:rsidRDefault="0066588F" w:rsidP="004232AD">
            <w:pPr>
              <w:pStyle w:val="affff2"/>
              <w:spacing w:after="0" w:line="240" w:lineRule="auto"/>
              <w:ind w:left="33"/>
              <w:jc w:val="both"/>
              <w:rPr>
                <w:rFonts w:ascii="Times New Roman" w:hAnsi="Times New Roman"/>
                <w:sz w:val="24"/>
                <w:szCs w:val="24"/>
              </w:rPr>
            </w:pPr>
            <w:r w:rsidRPr="0066588F">
              <w:rPr>
                <w:rFonts w:ascii="Times New Roman" w:hAnsi="Times New Roman"/>
                <w:sz w:val="24"/>
                <w:szCs w:val="24"/>
              </w:rPr>
              <w:t>р/с 407028</w:t>
            </w:r>
            <w:r>
              <w:rPr>
                <w:rFonts w:ascii="Times New Roman" w:hAnsi="Times New Roman"/>
                <w:sz w:val="24"/>
                <w:szCs w:val="24"/>
              </w:rPr>
              <w:t>10635000014216</w:t>
            </w:r>
          </w:p>
          <w:p w14:paraId="27F2F644"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66588F">
              <w:rPr>
                <w:rFonts w:ascii="Times New Roman" w:hAnsi="Times New Roman"/>
                <w:sz w:val="24"/>
                <w:szCs w:val="24"/>
              </w:rPr>
              <w:t>800000000604</w:t>
            </w:r>
          </w:p>
          <w:p w14:paraId="2EDE4D0B" w14:textId="77777777"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 xml:space="preserve">БИК </w:t>
            </w:r>
            <w:r w:rsidR="0066588F">
              <w:rPr>
                <w:rFonts w:ascii="Times New Roman" w:hAnsi="Times New Roman"/>
                <w:sz w:val="24"/>
                <w:szCs w:val="24"/>
              </w:rPr>
              <w:t>044206604</w:t>
            </w:r>
          </w:p>
          <w:p w14:paraId="213E7DA2"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14:paraId="75667322" w14:textId="77777777"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14:paraId="765BE3E6" w14:textId="77777777"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14:paraId="50DB94EC" w14:textId="049ADC70" w:rsidR="00180F2E"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p w14:paraId="3E42D4D5" w14:textId="712A1D79" w:rsidR="00BE10B4" w:rsidRPr="00A9547A" w:rsidRDefault="00BE10B4" w:rsidP="00BE10B4">
            <w:pPr>
              <w:pStyle w:val="affff2"/>
              <w:spacing w:after="0" w:line="240" w:lineRule="auto"/>
              <w:ind w:left="33"/>
              <w:jc w:val="both"/>
              <w:rPr>
                <w:rFonts w:ascii="Times New Roman" w:hAnsi="Times New Roman"/>
                <w:sz w:val="24"/>
                <w:szCs w:val="24"/>
              </w:rPr>
            </w:pPr>
            <w:r w:rsidRPr="00064B09">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064B09">
              <w:rPr>
                <w:rFonts w:ascii="Times New Roman" w:hAnsi="Times New Roman"/>
                <w:i/>
                <w:iCs/>
                <w:sz w:val="24"/>
                <w:szCs w:val="24"/>
                <w:lang w:val="en-US"/>
              </w:rPr>
              <w:t>I</w:t>
            </w:r>
            <w:r w:rsidRPr="00064B09">
              <w:rPr>
                <w:rFonts w:ascii="Times New Roman" w:hAnsi="Times New Roman"/>
                <w:i/>
                <w:iCs/>
                <w:sz w:val="24"/>
                <w:szCs w:val="24"/>
              </w:rPr>
              <w:t xml:space="preserve"> настоящей документации.</w:t>
            </w:r>
          </w:p>
        </w:tc>
      </w:tr>
      <w:tr w:rsidR="00CB0BDC"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2E72C55D" w:rsidR="003A3280" w:rsidRPr="00424BD1" w:rsidRDefault="00CB0BDC" w:rsidP="000230D9">
            <w:pPr>
              <w:shd w:val="clear" w:color="auto" w:fill="FFFFFF"/>
              <w:spacing w:after="0"/>
            </w:pPr>
            <w:r w:rsidRPr="00064B09">
              <w:rPr>
                <w:b/>
              </w:rPr>
              <w:t>«</w:t>
            </w:r>
            <w:r w:rsidR="00CB7D5D" w:rsidRPr="00064B09">
              <w:rPr>
                <w:b/>
              </w:rPr>
              <w:t>1</w:t>
            </w:r>
            <w:r w:rsidR="00064B09" w:rsidRPr="00064B09">
              <w:rPr>
                <w:b/>
              </w:rPr>
              <w:t>8</w:t>
            </w:r>
            <w:r w:rsidR="00876A28" w:rsidRPr="00064B09">
              <w:rPr>
                <w:b/>
              </w:rPr>
              <w:t xml:space="preserve">» </w:t>
            </w:r>
            <w:r w:rsidR="00CB7D5D" w:rsidRPr="00064B09">
              <w:rPr>
                <w:b/>
              </w:rPr>
              <w:t>мая</w:t>
            </w:r>
            <w:r w:rsidR="006B3B35" w:rsidRPr="00064B09">
              <w:rPr>
                <w:b/>
              </w:rPr>
              <w:t xml:space="preserve"> </w:t>
            </w:r>
            <w:r w:rsidR="005761AF" w:rsidRPr="00064B09">
              <w:rPr>
                <w:b/>
              </w:rPr>
              <w:t>202</w:t>
            </w:r>
            <w:r w:rsidR="00F61E3E" w:rsidRPr="00064B09">
              <w:rPr>
                <w:b/>
              </w:rPr>
              <w:t>1</w:t>
            </w:r>
            <w:r w:rsidR="00C907C3" w:rsidRPr="00064B09">
              <w:rPr>
                <w:b/>
              </w:rPr>
              <w:t xml:space="preserve"> года в </w:t>
            </w:r>
            <w:r w:rsidR="00640BA6" w:rsidRPr="00064B09">
              <w:rPr>
                <w:b/>
              </w:rPr>
              <w:t>1</w:t>
            </w:r>
            <w:r w:rsidR="006B3B35" w:rsidRPr="00064B09">
              <w:rPr>
                <w:b/>
              </w:rPr>
              <w:t>0</w:t>
            </w:r>
            <w:r w:rsidR="00687A10" w:rsidRPr="00064B09">
              <w:rPr>
                <w:b/>
              </w:rPr>
              <w:t>:</w:t>
            </w:r>
            <w:r w:rsidR="00B83EF8" w:rsidRPr="00064B09">
              <w:rPr>
                <w:b/>
              </w:rPr>
              <w:t>0</w:t>
            </w:r>
            <w:r w:rsidR="00BB77F2" w:rsidRPr="00064B09">
              <w:rPr>
                <w:b/>
              </w:rPr>
              <w:t>0</w:t>
            </w:r>
            <w:r w:rsidRPr="00CB7D5D">
              <w:rPr>
                <w:b/>
              </w:rPr>
              <w:t xml:space="preserve"> </w:t>
            </w:r>
            <w:r w:rsidRPr="00CB7D5D">
              <w:t xml:space="preserve">(по московскому времени), по </w:t>
            </w:r>
            <w:r w:rsidR="00CD611D" w:rsidRPr="00CB7D5D">
              <w:t>адресу:</w:t>
            </w:r>
            <w:r w:rsidR="00CD611D" w:rsidRPr="00424BD1">
              <w:t xml:space="preserve"> </w:t>
            </w:r>
          </w:p>
          <w:p w14:paraId="5EEFE058" w14:textId="77777777" w:rsidR="003A3280" w:rsidRPr="00424BD1" w:rsidRDefault="003A3280" w:rsidP="000230D9">
            <w:pPr>
              <w:shd w:val="clear" w:color="auto" w:fill="FFFFFF"/>
              <w:spacing w:after="0"/>
            </w:pPr>
            <w:r w:rsidRPr="00424BD1">
              <w:t xml:space="preserve">Липецкая область, Грязинский район, с. Казинка, территория </w:t>
            </w:r>
            <w:r w:rsidR="007220F3" w:rsidRPr="00424BD1">
              <w:t xml:space="preserve">ОЭЗ ППТ Липецк, здание </w:t>
            </w:r>
            <w:r w:rsidR="00A828F0" w:rsidRPr="00424BD1">
              <w:t>2, к. 605.</w:t>
            </w:r>
          </w:p>
          <w:p w14:paraId="337E86A8" w14:textId="644EF470" w:rsidR="00CB0BDC" w:rsidRPr="00424BD1" w:rsidRDefault="00CB0BDC" w:rsidP="00B77FF9">
            <w:pPr>
              <w:shd w:val="clear" w:color="auto" w:fill="FFFFFF"/>
              <w:spacing w:after="0"/>
            </w:pPr>
            <w:r w:rsidRPr="00424BD1">
              <w:t>Порядок вскрытия конвертов с заявками на участие в конкурсе указан в</w:t>
            </w:r>
            <w:r w:rsidR="00B77FF9" w:rsidRPr="00424BD1">
              <w:t xml:space="preserve"> ст.</w:t>
            </w:r>
            <w:r w:rsidR="00EF0977" w:rsidRPr="00424BD1">
              <w:t>5 раздела</w:t>
            </w:r>
            <w:r w:rsidRPr="00424BD1">
              <w:t xml:space="preserve"> </w:t>
            </w:r>
            <w:r w:rsidRPr="00424BD1">
              <w:rPr>
                <w:lang w:val="en-US"/>
              </w:rPr>
              <w:t>I</w:t>
            </w:r>
            <w:r w:rsidRPr="00424BD1">
              <w:t xml:space="preserve"> конкурсной документации.</w:t>
            </w:r>
          </w:p>
        </w:tc>
      </w:tr>
      <w:tr w:rsidR="00CB0BDC"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BE44E4" w:rsidRPr="00424BD1" w:rsidRDefault="00BE44E4" w:rsidP="004232AD">
            <w:pPr>
              <w:spacing w:after="0"/>
            </w:pPr>
            <w:r w:rsidRPr="00424BD1">
              <w:t>Дата рассмотрения заявок на участие в конкурсе:</w:t>
            </w:r>
            <w:r w:rsidRPr="00424BD1">
              <w:rPr>
                <w:b/>
              </w:rPr>
              <w:t xml:space="preserve"> </w:t>
            </w:r>
          </w:p>
          <w:p w14:paraId="3A976C91" w14:textId="17839481" w:rsidR="00BE44E4" w:rsidRPr="00CB7D5D" w:rsidRDefault="00585A9C" w:rsidP="004232AD">
            <w:pPr>
              <w:spacing w:after="0"/>
            </w:pPr>
            <w:r w:rsidRPr="00CB7D5D">
              <w:rPr>
                <w:b/>
              </w:rPr>
              <w:t>«</w:t>
            </w:r>
            <w:r w:rsidR="00CB7D5D" w:rsidRPr="00CB7D5D">
              <w:rPr>
                <w:b/>
              </w:rPr>
              <w:t>2</w:t>
            </w:r>
            <w:r w:rsidR="00064B09">
              <w:rPr>
                <w:b/>
              </w:rPr>
              <w:t>4</w:t>
            </w:r>
            <w:r w:rsidR="00D718AA" w:rsidRPr="00CB7D5D">
              <w:rPr>
                <w:b/>
              </w:rPr>
              <w:t>»</w:t>
            </w:r>
            <w:r w:rsidR="00BE44E4" w:rsidRPr="00CB7D5D">
              <w:rPr>
                <w:b/>
              </w:rPr>
              <w:t xml:space="preserve"> </w:t>
            </w:r>
            <w:r w:rsidR="00CB7D5D" w:rsidRPr="00CB7D5D">
              <w:rPr>
                <w:b/>
              </w:rPr>
              <w:t>мая</w:t>
            </w:r>
            <w:r w:rsidR="006D4066" w:rsidRPr="00CB7D5D">
              <w:rPr>
                <w:b/>
              </w:rPr>
              <w:t xml:space="preserve"> </w:t>
            </w:r>
            <w:r w:rsidR="00BE44E4" w:rsidRPr="00CB7D5D">
              <w:rPr>
                <w:b/>
              </w:rPr>
              <w:t>20</w:t>
            </w:r>
            <w:r w:rsidR="005761AF" w:rsidRPr="00CB7D5D">
              <w:rPr>
                <w:b/>
              </w:rPr>
              <w:t>2</w:t>
            </w:r>
            <w:r w:rsidR="00F61E3E" w:rsidRPr="00CB7D5D">
              <w:rPr>
                <w:b/>
              </w:rPr>
              <w:t>1</w:t>
            </w:r>
            <w:r w:rsidR="00BE44E4" w:rsidRPr="00CB7D5D">
              <w:rPr>
                <w:b/>
              </w:rPr>
              <w:t xml:space="preserve"> года</w:t>
            </w:r>
            <w:r w:rsidR="00D718AA" w:rsidRPr="00CB7D5D">
              <w:t xml:space="preserve"> в </w:t>
            </w:r>
            <w:r w:rsidR="00F55899" w:rsidRPr="00CB7D5D">
              <w:t>10</w:t>
            </w:r>
            <w:r w:rsidR="00D718AA" w:rsidRPr="00CB7D5D">
              <w:t>:</w:t>
            </w:r>
            <w:r w:rsidR="00A74AA0" w:rsidRPr="00CB7D5D">
              <w:t>00</w:t>
            </w:r>
            <w:r w:rsidR="00D718AA" w:rsidRPr="00CB7D5D">
              <w:t xml:space="preserve"> (по московскому времени)</w:t>
            </w:r>
          </w:p>
          <w:p w14:paraId="5E2CD2B0" w14:textId="77777777" w:rsidR="00156043" w:rsidRPr="00CB7D5D" w:rsidRDefault="00F84F0B" w:rsidP="004232AD">
            <w:pPr>
              <w:spacing w:after="0"/>
            </w:pPr>
            <w:r w:rsidRPr="00CB7D5D">
              <w:t>Дата подведения</w:t>
            </w:r>
            <w:r w:rsidR="00BE44E4" w:rsidRPr="00CB7D5D">
              <w:t xml:space="preserve"> </w:t>
            </w:r>
            <w:r w:rsidR="004C3C4A" w:rsidRPr="00CB7D5D">
              <w:t xml:space="preserve">итогов </w:t>
            </w:r>
            <w:r w:rsidR="00381B10" w:rsidRPr="00CB7D5D">
              <w:t>конкурса:</w:t>
            </w:r>
            <w:r w:rsidR="00BE44E4" w:rsidRPr="00CB7D5D">
              <w:t xml:space="preserve"> </w:t>
            </w:r>
          </w:p>
          <w:p w14:paraId="789B85DF" w14:textId="3FF57AF5" w:rsidR="00CB0BDC" w:rsidRPr="00424BD1" w:rsidRDefault="00CE098E" w:rsidP="00F46E2D">
            <w:pPr>
              <w:spacing w:after="0"/>
            </w:pPr>
            <w:r w:rsidRPr="00CB7D5D">
              <w:rPr>
                <w:b/>
              </w:rPr>
              <w:t>«</w:t>
            </w:r>
            <w:r w:rsidR="00CB7D5D" w:rsidRPr="00CB7D5D">
              <w:rPr>
                <w:b/>
              </w:rPr>
              <w:t>2</w:t>
            </w:r>
            <w:r w:rsidR="00064B09">
              <w:rPr>
                <w:b/>
              </w:rPr>
              <w:t>6</w:t>
            </w:r>
            <w:r w:rsidR="00472062" w:rsidRPr="00CB7D5D">
              <w:rPr>
                <w:b/>
              </w:rPr>
              <w:t xml:space="preserve">» </w:t>
            </w:r>
            <w:r w:rsidR="00CB7D5D" w:rsidRPr="00CB7D5D">
              <w:rPr>
                <w:b/>
              </w:rPr>
              <w:t>мая</w:t>
            </w:r>
            <w:r w:rsidR="006D4066" w:rsidRPr="00CB7D5D">
              <w:rPr>
                <w:b/>
              </w:rPr>
              <w:t xml:space="preserve"> </w:t>
            </w:r>
            <w:r w:rsidR="00BE44E4" w:rsidRPr="00CB7D5D">
              <w:rPr>
                <w:b/>
              </w:rPr>
              <w:t>20</w:t>
            </w:r>
            <w:r w:rsidR="005761AF" w:rsidRPr="00CB7D5D">
              <w:rPr>
                <w:b/>
              </w:rPr>
              <w:t>2</w:t>
            </w:r>
            <w:r w:rsidR="00F61E3E" w:rsidRPr="00CB7D5D">
              <w:rPr>
                <w:b/>
              </w:rPr>
              <w:t>1</w:t>
            </w:r>
            <w:r w:rsidR="00BE44E4" w:rsidRPr="00CB7D5D">
              <w:rPr>
                <w:b/>
              </w:rPr>
              <w:t xml:space="preserve"> года</w:t>
            </w:r>
            <w:r w:rsidR="00D718AA" w:rsidRPr="00CB7D5D">
              <w:t xml:space="preserve"> в 1</w:t>
            </w:r>
            <w:r w:rsidR="00FA5171" w:rsidRPr="00CB7D5D">
              <w:t>0</w:t>
            </w:r>
            <w:r w:rsidR="00D718AA" w:rsidRPr="00CB7D5D">
              <w:t>:</w:t>
            </w:r>
            <w:r w:rsidR="00B83EF8" w:rsidRPr="00CB7D5D">
              <w:t>0</w:t>
            </w:r>
            <w:r w:rsidR="00D718AA" w:rsidRPr="00CB7D5D">
              <w:t>0 (по московскому</w:t>
            </w:r>
            <w:r w:rsidR="00D718AA" w:rsidRPr="00424BD1">
              <w:t xml:space="preserve"> времени)</w:t>
            </w:r>
          </w:p>
        </w:tc>
      </w:tr>
      <w:tr w:rsidR="0026073D"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77777777"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77777777" w:rsidR="0026073D" w:rsidRPr="00F6507C" w:rsidRDefault="00F84F0B" w:rsidP="004232AD">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77777777"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CB0BDC" w:rsidRDefault="00CB0BDC" w:rsidP="004232AD">
            <w:pPr>
              <w:spacing w:after="0"/>
              <w:jc w:val="left"/>
              <w:rPr>
                <w:b/>
              </w:rPr>
            </w:pPr>
            <w:r w:rsidRPr="00F95E81">
              <w:rPr>
                <w:b/>
              </w:rPr>
              <w:t>Критерии оценки и их значимость:</w:t>
            </w:r>
          </w:p>
          <w:p w14:paraId="2B87CD11" w14:textId="2B0A6E30" w:rsidR="007220F3" w:rsidRPr="00D80D8E" w:rsidRDefault="007220F3" w:rsidP="007220F3">
            <w:pPr>
              <w:spacing w:after="0"/>
              <w:jc w:val="left"/>
            </w:pPr>
            <w:r w:rsidRPr="00D80D8E">
              <w:t xml:space="preserve">1) цена договора (значимость – </w:t>
            </w:r>
            <w:r w:rsidR="00D80D8E" w:rsidRPr="00D80D8E">
              <w:t>3</w:t>
            </w:r>
            <w:r w:rsidRPr="00D80D8E">
              <w:t>0 %);</w:t>
            </w:r>
          </w:p>
          <w:p w14:paraId="13D2CA30" w14:textId="764ECD2D" w:rsidR="007220F3" w:rsidRPr="00D80D8E" w:rsidRDefault="007220F3" w:rsidP="007220F3">
            <w:pPr>
              <w:autoSpaceDE w:val="0"/>
              <w:autoSpaceDN w:val="0"/>
              <w:adjustRightInd w:val="0"/>
              <w:spacing w:after="0"/>
            </w:pPr>
            <w:r w:rsidRPr="00D80D8E">
              <w:t>2) квалификация участника конкурса (значимость –</w:t>
            </w:r>
            <w:r w:rsidR="00D80D8E" w:rsidRPr="00D80D8E">
              <w:t>7</w:t>
            </w:r>
            <w:r w:rsidRPr="00D80D8E">
              <w:t>0 %);</w:t>
            </w:r>
          </w:p>
          <w:p w14:paraId="18A35215" w14:textId="77777777" w:rsidR="00CB0BDC" w:rsidRPr="00F95E81" w:rsidRDefault="00A66012" w:rsidP="004232AD">
            <w:pPr>
              <w:autoSpaceDE w:val="0"/>
              <w:autoSpaceDN w:val="0"/>
              <w:adjustRightInd w:val="0"/>
              <w:spacing w:after="0"/>
            </w:pPr>
            <w:r w:rsidRPr="00D80D8E">
              <w:t xml:space="preserve">Оценка и сопоставление заявок на участие </w:t>
            </w:r>
            <w:r w:rsidR="00CB0BDC" w:rsidRPr="00D80D8E">
              <w:t>в конкурсе</w:t>
            </w:r>
            <w:r w:rsidR="00CB0BDC"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7777777"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EB7FB3" w:rsidRDefault="000A6369" w:rsidP="000A6369">
            <w:pPr>
              <w:autoSpaceDE w:val="0"/>
              <w:autoSpaceDN w:val="0"/>
              <w:adjustRightInd w:val="0"/>
            </w:pPr>
            <w:r w:rsidRPr="00891CB9">
              <w:t xml:space="preserve"> </w:t>
            </w:r>
          </w:p>
          <w:p w14:paraId="6156DA24" w14:textId="77777777"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CB0BDC" w:rsidRPr="00A9547A" w:rsidRDefault="00CB0BDC" w:rsidP="004232AD">
            <w:pPr>
              <w:autoSpaceDE w:val="0"/>
              <w:autoSpaceDN w:val="0"/>
              <w:adjustRightInd w:val="0"/>
              <w:spacing w:after="0"/>
              <w:rPr>
                <w:bCs/>
              </w:rPr>
            </w:pPr>
          </w:p>
        </w:tc>
      </w:tr>
      <w:tr w:rsidR="00CB0BDC" w:rsidRPr="00A9547A" w14:paraId="4C3D5163" w14:textId="77777777"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77777777"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0926572" w14:textId="77777777"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4ECA684" w14:textId="437D8124" w:rsidR="008C48F2" w:rsidRDefault="008C48F2" w:rsidP="005F04E7">
            <w:pPr>
              <w:keepNext/>
              <w:keepLines/>
              <w:widowControl w:val="0"/>
              <w:suppressLineNumbers/>
              <w:suppressAutoHyphens/>
              <w:spacing w:after="0"/>
              <w:rPr>
                <w:bCs/>
              </w:rPr>
            </w:pPr>
            <w:r>
              <w:rPr>
                <w:bCs/>
              </w:rPr>
              <w:t>Не установлено</w:t>
            </w:r>
          </w:p>
          <w:p w14:paraId="56FBA5EB" w14:textId="2EC3B467" w:rsidR="005F04E7" w:rsidRPr="00D84525" w:rsidRDefault="005F04E7" w:rsidP="005F04E7">
            <w:pPr>
              <w:keepNext/>
              <w:keepLines/>
              <w:widowControl w:val="0"/>
              <w:suppressLineNumbers/>
              <w:suppressAutoHyphens/>
              <w:spacing w:after="0"/>
              <w:rPr>
                <w:bCs/>
              </w:rPr>
            </w:pPr>
            <w:r w:rsidRPr="009C537D">
              <w:rPr>
                <w:bCs/>
              </w:rPr>
              <w:t xml:space="preserve">В </w:t>
            </w:r>
            <w:r w:rsidRPr="00424BD1">
              <w:rPr>
                <w:bCs/>
              </w:rPr>
              <w:t xml:space="preserve">соответствии </w:t>
            </w:r>
            <w:r w:rsidRPr="00852DB7">
              <w:rPr>
                <w:bCs/>
              </w:rPr>
              <w:t>с</w:t>
            </w:r>
            <w:r w:rsidR="00852DB7" w:rsidRPr="00852DB7">
              <w:rPr>
                <w:bCs/>
              </w:rPr>
              <w:t>о</w:t>
            </w:r>
            <w:r w:rsidR="00C065F9" w:rsidRPr="00852DB7">
              <w:rPr>
                <w:bCs/>
              </w:rPr>
              <w:t xml:space="preserve"> ст.</w:t>
            </w:r>
            <w:r w:rsidR="00852DB7" w:rsidRPr="00852DB7">
              <w:rPr>
                <w:bCs/>
              </w:rPr>
              <w:t>9</w:t>
            </w:r>
            <w:r w:rsidRPr="00852DB7">
              <w:rPr>
                <w:bCs/>
              </w:rPr>
              <w:t xml:space="preserve"> проекта</w:t>
            </w:r>
            <w:r w:rsidRPr="00424BD1">
              <w:rPr>
                <w:bCs/>
              </w:rPr>
              <w:t xml:space="preserve"> договора, п. 8.2. Раздела </w:t>
            </w:r>
            <w:r w:rsidRPr="00424BD1">
              <w:rPr>
                <w:bCs/>
                <w:lang w:val="en-US"/>
              </w:rPr>
              <w:t>I</w:t>
            </w:r>
            <w:r w:rsidRPr="00424BD1">
              <w:rPr>
                <w:bCs/>
              </w:rPr>
              <w:t xml:space="preserve"> настоящей документации</w:t>
            </w:r>
            <w:r w:rsidR="00503BD9" w:rsidRPr="00424BD1">
              <w:rPr>
                <w:bCs/>
              </w:rPr>
              <w:t>.</w:t>
            </w:r>
          </w:p>
          <w:p w14:paraId="0F18FA0C" w14:textId="77777777" w:rsidR="00041D02" w:rsidRPr="00A9547A" w:rsidRDefault="005F04E7" w:rsidP="005F04E7">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77777777"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DE6EFC" w:rsidRPr="00D90FC2" w:rsidRDefault="00DE6EFC" w:rsidP="00BC1A8F">
            <w:pPr>
              <w:keepNext/>
              <w:keepLines/>
              <w:widowControl w:val="0"/>
              <w:suppressLineNumbers/>
              <w:suppressAutoHyphens/>
              <w:spacing w:after="0"/>
              <w:jc w:val="left"/>
              <w:rPr>
                <w:i/>
              </w:rPr>
            </w:pPr>
          </w:p>
          <w:p w14:paraId="184C2C33" w14:textId="77777777"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DE6EFC" w:rsidRPr="006B38DD" w:rsidRDefault="00DE6EFC" w:rsidP="00DE6EFC">
            <w:pPr>
              <w:rPr>
                <w:rFonts w:eastAsia="Calibri"/>
                <w:lang w:eastAsia="en-US"/>
              </w:rPr>
            </w:pPr>
            <w:bookmarkStart w:id="42"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42"/>
          </w:p>
        </w:tc>
      </w:tr>
      <w:tr w:rsidR="0019090C"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77777777"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14:paraId="26D1E835" w14:textId="77777777"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19090C" w:rsidRDefault="0019090C" w:rsidP="005F04E7">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77777777"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F9C87A8" w14:textId="77777777" w:rsidR="00360AD3" w:rsidRDefault="00360AD3" w:rsidP="00F24C65">
      <w:pPr>
        <w:autoSpaceDE w:val="0"/>
        <w:autoSpaceDN w:val="0"/>
        <w:adjustRightInd w:val="0"/>
        <w:jc w:val="center"/>
        <w:rPr>
          <w:b/>
          <w:bCs/>
          <w:color w:val="000000"/>
        </w:rPr>
      </w:pPr>
    </w:p>
    <w:p w14:paraId="030CE119" w14:textId="77777777" w:rsidR="00F24C65" w:rsidRPr="0071576A" w:rsidRDefault="009852F0" w:rsidP="00F24C65">
      <w:pPr>
        <w:autoSpaceDE w:val="0"/>
        <w:autoSpaceDN w:val="0"/>
        <w:adjustRightInd w:val="0"/>
        <w:jc w:val="center"/>
        <w:rPr>
          <w:b/>
          <w:bCs/>
          <w:color w:val="000000"/>
        </w:rPr>
      </w:pPr>
      <w:bookmarkStart w:id="43" w:name="_Hlk35936427"/>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14:paraId="20241DE1" w14:textId="77777777" w:rsidR="001F5AFA" w:rsidRDefault="001F5AFA" w:rsidP="008E281A">
      <w:pPr>
        <w:autoSpaceDE w:val="0"/>
        <w:autoSpaceDN w:val="0"/>
        <w:adjustRightInd w:val="0"/>
        <w:rPr>
          <w:b/>
          <w:bCs/>
          <w:color w:val="000000"/>
          <w:u w:val="single"/>
        </w:rPr>
      </w:pPr>
    </w:p>
    <w:p w14:paraId="249AF125" w14:textId="77777777" w:rsidR="008E281A" w:rsidRPr="00D80D8E" w:rsidRDefault="008E281A" w:rsidP="008E281A">
      <w:pPr>
        <w:autoSpaceDE w:val="0"/>
        <w:autoSpaceDN w:val="0"/>
        <w:adjustRightInd w:val="0"/>
        <w:rPr>
          <w:b/>
          <w:bCs/>
          <w:color w:val="000000"/>
          <w:u w:val="single"/>
        </w:rPr>
      </w:pPr>
      <w:bookmarkStart w:id="44"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34C50A1A" w:rsidR="001F5AFA" w:rsidRPr="00D80D8E" w:rsidRDefault="008E281A" w:rsidP="008E281A">
      <w:pPr>
        <w:autoSpaceDE w:val="0"/>
        <w:autoSpaceDN w:val="0"/>
        <w:adjustRightInd w:val="0"/>
        <w:rPr>
          <w:b/>
          <w:bCs/>
          <w:color w:val="000000"/>
        </w:rPr>
      </w:pPr>
      <w:r w:rsidRPr="00D80D8E">
        <w:rPr>
          <w:b/>
          <w:bCs/>
          <w:color w:val="000000"/>
        </w:rPr>
        <w:t>Значимость крит</w:t>
      </w:r>
      <w:r w:rsidR="001C1323" w:rsidRPr="00D80D8E">
        <w:rPr>
          <w:b/>
          <w:bCs/>
          <w:color w:val="000000"/>
        </w:rPr>
        <w:t xml:space="preserve">ерия: </w:t>
      </w:r>
      <w:r w:rsidR="00D80D8E" w:rsidRPr="00D80D8E">
        <w:rPr>
          <w:b/>
          <w:bCs/>
          <w:color w:val="000000"/>
        </w:rPr>
        <w:t>3</w:t>
      </w:r>
      <w:r w:rsidRPr="00D80D8E">
        <w:rPr>
          <w:b/>
          <w:bCs/>
          <w:color w:val="000000"/>
        </w:rPr>
        <w:t>0 %</w:t>
      </w:r>
    </w:p>
    <w:bookmarkEnd w:id="44"/>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77777777" w:rsidR="008E281A" w:rsidRPr="006B11E3"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5B0BFF0A" w14:textId="77777777" w:rsidR="008E281A" w:rsidRPr="006B11E3" w:rsidRDefault="008E281A" w:rsidP="008E281A">
      <w:pPr>
        <w:autoSpaceDE w:val="0"/>
        <w:autoSpaceDN w:val="0"/>
        <w:adjustRightInd w:val="0"/>
        <w:rPr>
          <w:bCs/>
          <w:color w:val="000000"/>
        </w:rPr>
      </w:pPr>
      <w:r w:rsidRPr="006B11E3">
        <w:rPr>
          <w:bCs/>
          <w:color w:val="000000"/>
        </w:rPr>
        <w:t>При оценке заявок по критерию «цена договора» использование подкритериев не допускается.</w:t>
      </w:r>
    </w:p>
    <w:p w14:paraId="7644078F" w14:textId="41381FBD" w:rsidR="00494B12" w:rsidRPr="006B11E3" w:rsidRDefault="00AC6309" w:rsidP="008E281A">
      <w:pPr>
        <w:autoSpaceDE w:val="0"/>
        <w:autoSpaceDN w:val="0"/>
        <w:adjustRightInd w:val="0"/>
        <w:rPr>
          <w:bCs/>
          <w:color w:val="000000"/>
        </w:rPr>
      </w:pPr>
      <w:r w:rsidRPr="006B11E3">
        <w:rPr>
          <w:bCs/>
          <w:color w:val="000000"/>
        </w:rPr>
        <w:t>1.</w:t>
      </w:r>
      <w:r w:rsidR="00C14AC1" w:rsidRPr="006B11E3">
        <w:rPr>
          <w:bCs/>
          <w:color w:val="000000"/>
        </w:rPr>
        <w:t>1. Для</w:t>
      </w:r>
      <w:r w:rsidRPr="006B11E3">
        <w:rPr>
          <w:bCs/>
          <w:color w:val="000000"/>
        </w:rPr>
        <w:t xml:space="preserve"> определения рейтинга заявки по критерию «цена договора» применяется цена договора, предложенная участником закупки, </w:t>
      </w:r>
      <w:r w:rsidR="00B976A6" w:rsidRPr="006B11E3">
        <w:rPr>
          <w:bCs/>
          <w:color w:val="000000"/>
        </w:rPr>
        <w:t>не являющимся плательщиком НДС,</w:t>
      </w:r>
      <w:r w:rsidRPr="006B11E3">
        <w:rPr>
          <w:bCs/>
          <w:color w:val="000000"/>
        </w:rPr>
        <w:t xml:space="preserve"> или цена договора без НДС, предложенная участником закуп</w:t>
      </w:r>
      <w:r w:rsidR="00B976A6" w:rsidRPr="006B11E3">
        <w:rPr>
          <w:bCs/>
          <w:color w:val="000000"/>
        </w:rPr>
        <w:t>ки, являющимся плательщиком НДС (гр.4 п.2 Форма №1 «Заявка на участие в конкурсе».</w:t>
      </w:r>
    </w:p>
    <w:p w14:paraId="2AE2EC7E" w14:textId="47790FEB" w:rsidR="008E281A" w:rsidRPr="0071576A" w:rsidRDefault="00494B12" w:rsidP="008E281A">
      <w:pPr>
        <w:autoSpaceDE w:val="0"/>
        <w:autoSpaceDN w:val="0"/>
        <w:adjustRightInd w:val="0"/>
        <w:rPr>
          <w:bCs/>
          <w:color w:val="000000"/>
        </w:rPr>
      </w:pPr>
      <w:r w:rsidRPr="006B11E3">
        <w:rPr>
          <w:bCs/>
          <w:color w:val="000000"/>
        </w:rPr>
        <w:t>1.</w:t>
      </w:r>
      <w:r w:rsidR="00C14AC1" w:rsidRPr="006B11E3">
        <w:rPr>
          <w:bCs/>
          <w:color w:val="000000"/>
        </w:rPr>
        <w:t>2. Рейтинг</w:t>
      </w:r>
      <w:r w:rsidR="008E281A" w:rsidRPr="006B11E3">
        <w:rPr>
          <w:bCs/>
          <w:color w:val="000000"/>
        </w:rPr>
        <w:t>, присуждаемый заявке по критерию «цена договора</w:t>
      </w:r>
      <w:r w:rsidR="008E281A" w:rsidRPr="0071576A">
        <w:rPr>
          <w:bCs/>
          <w:color w:val="000000"/>
        </w:rPr>
        <w:t>» определяется</w:t>
      </w:r>
    </w:p>
    <w:p w14:paraId="5E9754D8" w14:textId="77777777" w:rsidR="008E281A" w:rsidRPr="0071576A" w:rsidRDefault="008E281A" w:rsidP="008E281A">
      <w:pPr>
        <w:autoSpaceDE w:val="0"/>
        <w:autoSpaceDN w:val="0"/>
        <w:adjustRightInd w:val="0"/>
        <w:rPr>
          <w:bCs/>
          <w:color w:val="000000"/>
        </w:rPr>
      </w:pPr>
      <w:r w:rsidRPr="0071576A">
        <w:rPr>
          <w:bCs/>
          <w:color w:val="000000"/>
        </w:rPr>
        <w:t>по формуле:</w:t>
      </w:r>
    </w:p>
    <w:p w14:paraId="6E9ECFB6" w14:textId="77777777"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5D9372E0" w14:textId="77777777"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14:paraId="7CAADBA8" w14:textId="77777777" w:rsidR="008E281A" w:rsidRPr="0071576A" w:rsidRDefault="008E281A" w:rsidP="008E281A">
      <w:pPr>
        <w:autoSpaceDE w:val="0"/>
        <w:autoSpaceDN w:val="0"/>
        <w:adjustRightInd w:val="0"/>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1B9A588" w14:textId="77777777" w:rsidR="008E281A" w:rsidRPr="0071576A" w:rsidRDefault="008E281A" w:rsidP="008E281A">
      <w:pPr>
        <w:autoSpaceDE w:val="0"/>
        <w:autoSpaceDN w:val="0"/>
        <w:adjustRightInd w:val="0"/>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0A1022A8" w14:textId="77777777" w:rsidR="001F5AFA" w:rsidRDefault="008E281A" w:rsidP="008E281A">
      <w:pPr>
        <w:autoSpaceDE w:val="0"/>
        <w:autoSpaceDN w:val="0"/>
        <w:adjustRightInd w:val="0"/>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280E4F1D" w14:textId="585D13F8" w:rsidR="00420082" w:rsidRDefault="00494B12" w:rsidP="001E6797">
      <w:pPr>
        <w:autoSpaceDE w:val="0"/>
        <w:autoSpaceDN w:val="0"/>
        <w:adjustRightInd w:val="0"/>
        <w:rPr>
          <w:bCs/>
          <w:color w:val="000000"/>
        </w:rPr>
      </w:pPr>
      <w:r w:rsidRPr="00B976A6">
        <w:rPr>
          <w:bCs/>
          <w:color w:val="000000"/>
        </w:rPr>
        <w:t>1.</w:t>
      </w:r>
      <w:r w:rsidR="00C14AC1" w:rsidRPr="00B976A6">
        <w:rPr>
          <w:bCs/>
          <w:color w:val="000000"/>
        </w:rPr>
        <w:t>3. При</w:t>
      </w:r>
      <w:r w:rsidRPr="00B976A6">
        <w:rPr>
          <w:bCs/>
          <w:color w:val="000000"/>
        </w:rPr>
        <w:t xml:space="preserve">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47FDDB55" w14:textId="77777777" w:rsidR="00B976A6" w:rsidRDefault="00B976A6" w:rsidP="001E6797">
      <w:pPr>
        <w:autoSpaceDE w:val="0"/>
        <w:autoSpaceDN w:val="0"/>
        <w:adjustRightInd w:val="0"/>
        <w:rPr>
          <w:b/>
          <w:bCs/>
          <w:color w:val="000000"/>
        </w:rPr>
      </w:pPr>
    </w:p>
    <w:p w14:paraId="70D436E0" w14:textId="77777777" w:rsidR="001E6797" w:rsidRDefault="001E6797" w:rsidP="001E6797">
      <w:pPr>
        <w:autoSpaceDE w:val="0"/>
        <w:autoSpaceDN w:val="0"/>
        <w:adjustRightInd w:val="0"/>
        <w:rPr>
          <w:b/>
          <w:bCs/>
          <w:color w:val="000000"/>
          <w:u w:val="single"/>
        </w:rPr>
      </w:pPr>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14:paraId="6D83BB60" w14:textId="4CFE7765" w:rsidR="00D3663F" w:rsidRPr="00D80D8E" w:rsidRDefault="00D3663F" w:rsidP="00D3663F">
      <w:pPr>
        <w:autoSpaceDE w:val="0"/>
        <w:autoSpaceDN w:val="0"/>
        <w:adjustRightInd w:val="0"/>
        <w:ind w:firstLine="709"/>
        <w:rPr>
          <w:b/>
          <w:bCs/>
        </w:rPr>
      </w:pPr>
      <w:r w:rsidRPr="00306443">
        <w:rPr>
          <w:b/>
          <w:bCs/>
          <w:color w:val="000000"/>
        </w:rPr>
        <w:t xml:space="preserve">Значимость критерия: </w:t>
      </w:r>
      <w:r w:rsidR="00D80D8E" w:rsidRPr="00D80D8E">
        <w:rPr>
          <w:b/>
          <w:bCs/>
        </w:rPr>
        <w:t>7</w:t>
      </w:r>
      <w:r w:rsidRPr="00D80D8E">
        <w:rPr>
          <w:b/>
          <w:bCs/>
        </w:rPr>
        <w:t>0 %</w:t>
      </w:r>
    </w:p>
    <w:p w14:paraId="71B8567F" w14:textId="46C8169E" w:rsidR="00D3663F" w:rsidRPr="00306443" w:rsidRDefault="00D3663F" w:rsidP="00D3663F">
      <w:pPr>
        <w:autoSpaceDE w:val="0"/>
        <w:autoSpaceDN w:val="0"/>
        <w:adjustRightInd w:val="0"/>
        <w:ind w:firstLine="709"/>
        <w:rPr>
          <w:b/>
          <w:bCs/>
          <w:color w:val="000000"/>
        </w:rPr>
      </w:pPr>
      <w:r w:rsidRPr="00306443">
        <w:rPr>
          <w:b/>
          <w:bCs/>
          <w:color w:val="000000"/>
        </w:rPr>
        <w:lastRenderedPageBreak/>
        <w:t>Содержание: пункт 2 Формы № 3 Приложения № 2 к Заявке на участие в конкурсе «Предложение о качестве работ и сведения о квалификации участника конкурса»</w:t>
      </w:r>
      <w:r w:rsidR="007124FC">
        <w:rPr>
          <w:b/>
          <w:bCs/>
          <w:color w:val="000000"/>
        </w:rPr>
        <w:t>.</w:t>
      </w:r>
    </w:p>
    <w:p w14:paraId="47DB3375" w14:textId="77777777" w:rsidR="00D3663F" w:rsidRPr="00306443" w:rsidRDefault="00D3663F" w:rsidP="00D3663F">
      <w:pPr>
        <w:autoSpaceDE w:val="0"/>
        <w:autoSpaceDN w:val="0"/>
        <w:adjustRightInd w:val="0"/>
        <w:ind w:firstLine="709"/>
        <w:rPr>
          <w:bCs/>
          <w:color w:val="000000"/>
        </w:rPr>
      </w:pPr>
      <w:r w:rsidRPr="00306443">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4488A59B" w14:textId="77777777" w:rsidR="00D3663F" w:rsidRPr="00306443" w:rsidRDefault="00D3663F" w:rsidP="00D3663F">
      <w:pPr>
        <w:autoSpaceDE w:val="0"/>
        <w:autoSpaceDN w:val="0"/>
        <w:adjustRightInd w:val="0"/>
        <w:ind w:firstLine="709"/>
        <w:rPr>
          <w:b/>
          <w:bCs/>
          <w:color w:val="000000"/>
        </w:rPr>
      </w:pPr>
      <w:r w:rsidRPr="00306443">
        <w:rPr>
          <w:b/>
          <w:bCs/>
          <w:color w:val="000000"/>
        </w:rPr>
        <w:t>Порядок оценки заявок по критерию:</w:t>
      </w:r>
    </w:p>
    <w:p w14:paraId="3D6608FA" w14:textId="5A52AF44" w:rsidR="000B4CDD" w:rsidRDefault="00D3663F" w:rsidP="000B4CDD">
      <w:pPr>
        <w:autoSpaceDE w:val="0"/>
        <w:autoSpaceDN w:val="0"/>
        <w:adjustRightInd w:val="0"/>
        <w:rPr>
          <w:b/>
        </w:rPr>
      </w:pPr>
      <w:bookmarkStart w:id="45" w:name="_Hlk67922917"/>
      <w:r w:rsidRPr="00306443">
        <w:rPr>
          <w:b/>
          <w:bCs/>
          <w:u w:val="single"/>
        </w:rPr>
        <w:t>Показатель №</w:t>
      </w:r>
      <w:r w:rsidRPr="000B2B1A">
        <w:rPr>
          <w:b/>
          <w:bCs/>
          <w:u w:val="single"/>
        </w:rPr>
        <w:t xml:space="preserve"> </w:t>
      </w:r>
      <w:r w:rsidR="007124FC" w:rsidRPr="00306443">
        <w:rPr>
          <w:b/>
          <w:bCs/>
          <w:u w:val="single"/>
        </w:rPr>
        <w:t>1</w:t>
      </w:r>
      <w:r w:rsidR="007124FC">
        <w:rPr>
          <w:b/>
          <w:bCs/>
          <w:u w:val="single"/>
        </w:rPr>
        <w:t>.</w:t>
      </w:r>
      <w:r w:rsidR="007124FC" w:rsidRPr="00306443">
        <w:rPr>
          <w:b/>
          <w:bCs/>
        </w:rPr>
        <w:t xml:space="preserve"> </w:t>
      </w:r>
      <w:r w:rsidR="007124FC">
        <w:rPr>
          <w:b/>
          <w:bCs/>
        </w:rPr>
        <w:t>Максимальная</w:t>
      </w:r>
      <w:r w:rsidR="000B4CDD">
        <w:rPr>
          <w:b/>
        </w:rPr>
        <w:t xml:space="preserve"> сумма исполненного договора </w:t>
      </w:r>
      <w:r w:rsidR="002F0AB2">
        <w:rPr>
          <w:b/>
        </w:rPr>
        <w:t xml:space="preserve">или контракта </w:t>
      </w:r>
      <w:r w:rsidR="000B4CDD">
        <w:rPr>
          <w:b/>
        </w:rPr>
        <w:t>за последние три года до даты подачи заявки на участие в данном конкурсе.</w:t>
      </w:r>
    </w:p>
    <w:p w14:paraId="0E733A89" w14:textId="1DE6FA2F" w:rsidR="000B4CDD" w:rsidRDefault="000B4CDD" w:rsidP="00C828D5">
      <w:pPr>
        <w:spacing w:line="276" w:lineRule="auto"/>
        <w:ind w:firstLine="708"/>
        <w:rPr>
          <w:bCs/>
        </w:rPr>
      </w:pPr>
      <w:r>
        <w:t xml:space="preserve">Наличие у участника закупки, исполненного за последние три года до даты подачи заявки, договора, </w:t>
      </w:r>
      <w:bookmarkStart w:id="46" w:name="_Hlk67913983"/>
      <w:r>
        <w:t xml:space="preserve">аналогичного* по характеру выполняемых работ с предметом закупки, </w:t>
      </w:r>
      <w:r>
        <w:rPr>
          <w:bCs/>
        </w:rPr>
        <w:t>заключенного в соответствии с</w:t>
      </w:r>
      <w:r w:rsidR="00C14AC1" w:rsidRPr="00C14AC1">
        <w:t xml:space="preserve"> </w:t>
      </w:r>
      <w:bookmarkStart w:id="47" w:name="_Hlk66894149"/>
      <w:bookmarkStart w:id="48" w:name="_Hlk67573611"/>
      <w:r w:rsidR="002F0AB2">
        <w:t>Ф</w:t>
      </w:r>
      <w:r w:rsidR="00C14AC1">
        <w:t xml:space="preserve">едеральным законом </w:t>
      </w:r>
      <w:r w:rsidR="002F0AB2">
        <w:t>«О</w:t>
      </w:r>
      <w:r w:rsidR="00C14AC1">
        <w:t xml:space="preserve"> контрактной системе в сфере закупок товаров, работ, услуг для обеспечения государственных и муниципальных нужд</w:t>
      </w:r>
      <w:r w:rsidR="00DA46FF">
        <w:t>» от 05.04.2013</w:t>
      </w:r>
      <w:r>
        <w:rPr>
          <w:bCs/>
        </w:rPr>
        <w:t xml:space="preserve"> № 44 – ФЗ и /или </w:t>
      </w:r>
      <w:r w:rsidR="00DA46FF">
        <w:t>Ф</w:t>
      </w:r>
      <w:r w:rsidR="006C13FB">
        <w:t xml:space="preserve">едеральным законом </w:t>
      </w:r>
      <w:r w:rsidR="00DA46FF">
        <w:t>«О</w:t>
      </w:r>
      <w:r w:rsidR="006C13FB">
        <w:t xml:space="preserve"> закупках товаров, работ, услуг отдельными видами юридических лиц</w:t>
      </w:r>
      <w:r w:rsidR="00DA46FF">
        <w:t>»</w:t>
      </w:r>
      <w:r w:rsidR="006C13FB">
        <w:t xml:space="preserve"> </w:t>
      </w:r>
      <w:r w:rsidR="006C13FB">
        <w:rPr>
          <w:bCs/>
        </w:rPr>
        <w:t>№ 223 - ФЗ</w:t>
      </w:r>
      <w:bookmarkEnd w:id="47"/>
      <w:r w:rsidR="00DA46FF">
        <w:rPr>
          <w:bCs/>
        </w:rPr>
        <w:t xml:space="preserve"> </w:t>
      </w:r>
      <w:r w:rsidR="006C13FB">
        <w:rPr>
          <w:bCs/>
        </w:rPr>
        <w:t xml:space="preserve"> </w:t>
      </w:r>
      <w:r w:rsidR="00DA46FF">
        <w:rPr>
          <w:bCs/>
        </w:rPr>
        <w:t>от 18.07.2011 г</w:t>
      </w:r>
      <w:bookmarkEnd w:id="48"/>
      <w:bookmarkEnd w:id="46"/>
      <w:r w:rsidR="00DA46FF">
        <w:rPr>
          <w:bCs/>
        </w:rPr>
        <w:t>.</w:t>
      </w:r>
    </w:p>
    <w:p w14:paraId="0581F0AA" w14:textId="49185838" w:rsidR="003115CA" w:rsidRPr="001A740C" w:rsidRDefault="003115CA" w:rsidP="003115CA">
      <w:pPr>
        <w:spacing w:line="276" w:lineRule="auto"/>
        <w:ind w:firstLine="567"/>
      </w:pPr>
      <w:r w:rsidRPr="001A740C">
        <w:t xml:space="preserve">При этом аналогичным договором будет признан договор или контракт по строительству, реконструкции, капитальному ремонту объекта капитального строительства с максимальной ценой, сопоставимого по характеру выполняемых работ. </w:t>
      </w:r>
      <w:r w:rsidRPr="001A740C">
        <w:rPr>
          <w:color w:val="000000"/>
        </w:rPr>
        <w:t xml:space="preserve">Сопоставимыми (аналогичными) по характеру видами работ являются работы по </w:t>
      </w:r>
      <w:r w:rsidRPr="001A740C">
        <w:t>строительству, реконструкции, капитальному ремонту железнодорожных путей (максимальное значение показателя 4</w:t>
      </w:r>
      <w:r>
        <w:t>5</w:t>
      </w:r>
      <w:r w:rsidRPr="001A740C">
        <w:t xml:space="preserve">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3115CA" w:rsidRPr="001A740C" w14:paraId="54FE4A32" w14:textId="77777777" w:rsidTr="00064B09">
        <w:tc>
          <w:tcPr>
            <w:tcW w:w="7338" w:type="dxa"/>
            <w:shd w:val="clear" w:color="auto" w:fill="auto"/>
          </w:tcPr>
          <w:p w14:paraId="73A3DACB" w14:textId="77777777" w:rsidR="003115CA" w:rsidRPr="001A740C" w:rsidRDefault="003115CA" w:rsidP="00064B09">
            <w:r w:rsidRPr="001A740C">
              <w:t>Максимальная цена выполненного договора</w:t>
            </w:r>
          </w:p>
        </w:tc>
        <w:tc>
          <w:tcPr>
            <w:tcW w:w="2233" w:type="dxa"/>
            <w:shd w:val="clear" w:color="auto" w:fill="auto"/>
          </w:tcPr>
          <w:p w14:paraId="700D9AF3" w14:textId="308FD4DB" w:rsidR="003115CA" w:rsidRPr="001A740C" w:rsidRDefault="003115CA" w:rsidP="00064B09">
            <w:r w:rsidRPr="001A740C">
              <w:t>Количество бал</w:t>
            </w:r>
            <w:r w:rsidR="00C828D5">
              <w:t>л</w:t>
            </w:r>
            <w:r w:rsidRPr="001A740C">
              <w:t>ов</w:t>
            </w:r>
          </w:p>
        </w:tc>
      </w:tr>
      <w:tr w:rsidR="003115CA" w:rsidRPr="001A740C" w14:paraId="7E501A6A" w14:textId="77777777" w:rsidTr="00064B09">
        <w:tc>
          <w:tcPr>
            <w:tcW w:w="7338" w:type="dxa"/>
            <w:shd w:val="clear" w:color="auto" w:fill="auto"/>
          </w:tcPr>
          <w:p w14:paraId="3A714BFD" w14:textId="77777777" w:rsidR="003115CA" w:rsidRPr="001A740C" w:rsidRDefault="003115CA" w:rsidP="00064B09">
            <w:r w:rsidRPr="001A740C">
              <w:rPr>
                <w:lang w:val="en-US"/>
              </w:rPr>
              <w:t>c</w:t>
            </w:r>
            <w:r w:rsidRPr="001A740C">
              <w:t xml:space="preserve">выше 7 000 тыс. руб. </w:t>
            </w:r>
          </w:p>
        </w:tc>
        <w:tc>
          <w:tcPr>
            <w:tcW w:w="2233" w:type="dxa"/>
            <w:shd w:val="clear" w:color="auto" w:fill="auto"/>
          </w:tcPr>
          <w:p w14:paraId="277CEB00" w14:textId="77777777" w:rsidR="003115CA" w:rsidRPr="001A740C" w:rsidRDefault="003115CA" w:rsidP="00064B09">
            <w:r w:rsidRPr="001A740C">
              <w:t>4</w:t>
            </w:r>
            <w:r>
              <w:t>5</w:t>
            </w:r>
          </w:p>
        </w:tc>
      </w:tr>
      <w:tr w:rsidR="003115CA" w:rsidRPr="001A740C" w14:paraId="2C541D7A" w14:textId="77777777" w:rsidTr="00064B09">
        <w:tc>
          <w:tcPr>
            <w:tcW w:w="7338" w:type="dxa"/>
            <w:shd w:val="clear" w:color="auto" w:fill="auto"/>
          </w:tcPr>
          <w:p w14:paraId="62125648" w14:textId="77777777" w:rsidR="003115CA" w:rsidRPr="001A740C" w:rsidRDefault="003115CA" w:rsidP="00064B09">
            <w:r w:rsidRPr="001A740C">
              <w:t>свыше 6 500 руб. до 7 000 тыс. руб. (включительно)</w:t>
            </w:r>
          </w:p>
        </w:tc>
        <w:tc>
          <w:tcPr>
            <w:tcW w:w="2233" w:type="dxa"/>
            <w:shd w:val="clear" w:color="auto" w:fill="auto"/>
          </w:tcPr>
          <w:p w14:paraId="7484F912" w14:textId="77777777" w:rsidR="003115CA" w:rsidRPr="001A740C" w:rsidRDefault="003115CA" w:rsidP="00064B09">
            <w:r w:rsidRPr="001A740C">
              <w:t>2</w:t>
            </w:r>
            <w:r>
              <w:t>5</w:t>
            </w:r>
          </w:p>
        </w:tc>
      </w:tr>
      <w:tr w:rsidR="003115CA" w:rsidRPr="001A740C" w14:paraId="352E5A50" w14:textId="77777777" w:rsidTr="00064B09">
        <w:tc>
          <w:tcPr>
            <w:tcW w:w="7338" w:type="dxa"/>
            <w:shd w:val="clear" w:color="auto" w:fill="auto"/>
          </w:tcPr>
          <w:p w14:paraId="31FBA790" w14:textId="77777777" w:rsidR="003115CA" w:rsidRPr="001A740C" w:rsidRDefault="003115CA" w:rsidP="00064B09">
            <w:r w:rsidRPr="001A740C">
              <w:rPr>
                <w:lang w:val="en-US"/>
              </w:rPr>
              <w:t>c</w:t>
            </w:r>
            <w:r w:rsidRPr="001A740C">
              <w:t>выше 6 000 тыс. руб. до 6 500 тыс. руб. (включительно)</w:t>
            </w:r>
          </w:p>
        </w:tc>
        <w:tc>
          <w:tcPr>
            <w:tcW w:w="2233" w:type="dxa"/>
            <w:shd w:val="clear" w:color="auto" w:fill="auto"/>
          </w:tcPr>
          <w:p w14:paraId="1E581BC7" w14:textId="77777777" w:rsidR="003115CA" w:rsidRPr="001A740C" w:rsidRDefault="003115CA" w:rsidP="00064B09">
            <w:r w:rsidRPr="001A740C">
              <w:t>1</w:t>
            </w:r>
            <w:r>
              <w:t>5</w:t>
            </w:r>
          </w:p>
        </w:tc>
      </w:tr>
      <w:tr w:rsidR="003115CA" w:rsidRPr="001A740C" w14:paraId="20BCFA74" w14:textId="77777777" w:rsidTr="00064B09">
        <w:tc>
          <w:tcPr>
            <w:tcW w:w="7338" w:type="dxa"/>
            <w:shd w:val="clear" w:color="auto" w:fill="auto"/>
          </w:tcPr>
          <w:p w14:paraId="4E4B91AB" w14:textId="1BF25352" w:rsidR="003115CA" w:rsidRPr="001A740C" w:rsidRDefault="003115CA" w:rsidP="00064B09">
            <w:r w:rsidRPr="001A740C">
              <w:t xml:space="preserve">до 6 </w:t>
            </w:r>
            <w:r>
              <w:t>0</w:t>
            </w:r>
            <w:r w:rsidRPr="001A740C">
              <w:t>00 тыс. руб. (включительно)</w:t>
            </w:r>
          </w:p>
        </w:tc>
        <w:tc>
          <w:tcPr>
            <w:tcW w:w="2233" w:type="dxa"/>
            <w:shd w:val="clear" w:color="auto" w:fill="auto"/>
          </w:tcPr>
          <w:p w14:paraId="44202875" w14:textId="77777777" w:rsidR="003115CA" w:rsidRPr="001A740C" w:rsidRDefault="003115CA" w:rsidP="00064B09">
            <w:r w:rsidRPr="001A740C">
              <w:t>5</w:t>
            </w:r>
          </w:p>
        </w:tc>
      </w:tr>
    </w:tbl>
    <w:p w14:paraId="0CE107D7" w14:textId="77777777" w:rsidR="003115CA" w:rsidRDefault="003115CA" w:rsidP="003115CA">
      <w:pPr>
        <w:tabs>
          <w:tab w:val="left" w:leader="underscore" w:pos="0"/>
        </w:tabs>
        <w:autoSpaceDE w:val="0"/>
        <w:autoSpaceDN w:val="0"/>
        <w:adjustRightInd w:val="0"/>
        <w:spacing w:line="276" w:lineRule="auto"/>
      </w:pPr>
    </w:p>
    <w:p w14:paraId="2FF67276" w14:textId="77777777" w:rsidR="003115CA" w:rsidRPr="001A740C" w:rsidRDefault="003115CA" w:rsidP="003115CA">
      <w:pPr>
        <w:tabs>
          <w:tab w:val="left" w:leader="underscore" w:pos="0"/>
        </w:tabs>
        <w:autoSpaceDE w:val="0"/>
        <w:autoSpaceDN w:val="0"/>
        <w:adjustRightInd w:val="0"/>
        <w:spacing w:line="276" w:lineRule="auto"/>
      </w:pPr>
      <w:r w:rsidRPr="001A740C">
        <w:t xml:space="preserve">Показатель №1 подтверждается копией исполненного договора (контракта)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или Федеральным законом «О закупках товаров, работ, услуг отдельными видами юридических лиц» от 18.07.2011 № 223-ФЗ и копиями документов, подтверждающих их исполнение в соответствии с условиями договора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w:t>
      </w:r>
      <w:bookmarkStart w:id="49" w:name="_Hlk70619209"/>
      <w:r w:rsidRPr="001A740C">
        <w:t>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455878E1" w14:textId="1704D256" w:rsidR="00DA46FF" w:rsidRPr="00C828D5" w:rsidRDefault="00DA46FF" w:rsidP="000B4CDD">
      <w:pPr>
        <w:autoSpaceDE w:val="0"/>
        <w:autoSpaceDN w:val="0"/>
        <w:adjustRightInd w:val="0"/>
        <w:ind w:firstLine="540"/>
        <w:rPr>
          <w:bCs/>
        </w:rPr>
      </w:pPr>
      <w:bookmarkStart w:id="50" w:name="_Hlk70617609"/>
      <w:bookmarkEnd w:id="49"/>
      <w:r w:rsidRPr="00C828D5">
        <w:rPr>
          <w:bCs/>
        </w:rPr>
        <w:t>Максимальное значение показателя 4</w:t>
      </w:r>
      <w:r w:rsidR="00C828D5" w:rsidRPr="00C828D5">
        <w:rPr>
          <w:bCs/>
        </w:rPr>
        <w:t>5</w:t>
      </w:r>
      <w:r w:rsidRPr="00C828D5">
        <w:rPr>
          <w:bCs/>
        </w:rPr>
        <w:t xml:space="preserve"> баллов</w:t>
      </w:r>
    </w:p>
    <w:bookmarkEnd w:id="50"/>
    <w:p w14:paraId="53B0555B" w14:textId="77777777" w:rsidR="000B4CDD" w:rsidRPr="00C828D5" w:rsidRDefault="00D3663F" w:rsidP="000B4CDD">
      <w:pPr>
        <w:ind w:firstLine="708"/>
        <w:rPr>
          <w:bCs/>
          <w:u w:val="single"/>
        </w:rPr>
      </w:pPr>
      <w:r w:rsidRPr="00C828D5">
        <w:rPr>
          <w:bCs/>
          <w:u w:val="single"/>
        </w:rPr>
        <w:t xml:space="preserve"> </w:t>
      </w:r>
    </w:p>
    <w:p w14:paraId="7902DD10" w14:textId="6CC2DFDB" w:rsidR="00C828D5" w:rsidRDefault="00D3663F" w:rsidP="00C828D5">
      <w:pPr>
        <w:spacing w:line="276" w:lineRule="auto"/>
        <w:ind w:firstLine="539"/>
        <w:rPr>
          <w:b/>
          <w:color w:val="000000"/>
          <w:spacing w:val="-4"/>
        </w:rPr>
      </w:pPr>
      <w:r w:rsidRPr="000B4CDD">
        <w:rPr>
          <w:b/>
          <w:u w:val="single"/>
          <w:lang w:val="x-none" w:eastAsia="x-none"/>
        </w:rPr>
        <w:t>Показатель №</w:t>
      </w:r>
      <w:r w:rsidRPr="000B4CDD">
        <w:rPr>
          <w:b/>
          <w:u w:val="single"/>
          <w:lang w:eastAsia="x-none"/>
        </w:rPr>
        <w:t xml:space="preserve"> </w:t>
      </w:r>
      <w:r w:rsidRPr="000B4CDD">
        <w:rPr>
          <w:b/>
          <w:u w:val="single"/>
          <w:lang w:val="x-none" w:eastAsia="x-none"/>
        </w:rPr>
        <w:t>2</w:t>
      </w:r>
      <w:r w:rsidRPr="000B4CDD">
        <w:rPr>
          <w:b/>
          <w:lang w:val="x-none" w:eastAsia="x-none"/>
        </w:rPr>
        <w:t xml:space="preserve"> </w:t>
      </w:r>
      <w:r w:rsidRPr="000B4CDD">
        <w:rPr>
          <w:lang w:val="x-none" w:eastAsia="x-none"/>
        </w:rPr>
        <w:t xml:space="preserve">– </w:t>
      </w:r>
      <w:r w:rsidR="000B4CDD" w:rsidRPr="00514057">
        <w:rPr>
          <w:b/>
          <w:lang w:val="x-none" w:eastAsia="x-none"/>
        </w:rPr>
        <w:t xml:space="preserve">Общее количество исполненных </w:t>
      </w:r>
      <w:r w:rsidR="0095026C">
        <w:rPr>
          <w:b/>
          <w:lang w:eastAsia="x-none"/>
        </w:rPr>
        <w:t xml:space="preserve"> </w:t>
      </w:r>
      <w:r w:rsidR="000B4CDD" w:rsidRPr="00514057">
        <w:rPr>
          <w:b/>
          <w:lang w:val="x-none" w:eastAsia="x-none"/>
        </w:rPr>
        <w:t xml:space="preserve">договоров </w:t>
      </w:r>
      <w:r w:rsidR="00DA46FF" w:rsidRPr="00514057">
        <w:rPr>
          <w:b/>
          <w:lang w:eastAsia="x-none"/>
        </w:rPr>
        <w:t>(контрактов)</w:t>
      </w:r>
      <w:r w:rsidR="00C828D5">
        <w:rPr>
          <w:b/>
          <w:lang w:eastAsia="x-none"/>
        </w:rPr>
        <w:t>,</w:t>
      </w:r>
      <w:r w:rsidR="000B4CDD" w:rsidRPr="00514057">
        <w:rPr>
          <w:b/>
          <w:lang w:val="x-none" w:eastAsia="x-none"/>
        </w:rPr>
        <w:t xml:space="preserve"> </w:t>
      </w:r>
      <w:r w:rsidR="00C828D5">
        <w:rPr>
          <w:b/>
        </w:rPr>
        <w:t>цена которых превышает 50% от начальной (максимальной) цены договора</w:t>
      </w:r>
      <w:r w:rsidR="00C828D5">
        <w:rPr>
          <w:b/>
          <w:color w:val="000000"/>
          <w:spacing w:val="-4"/>
        </w:rPr>
        <w:t>.</w:t>
      </w:r>
    </w:p>
    <w:p w14:paraId="3AC114E1" w14:textId="77777777" w:rsidR="00C828D5" w:rsidRDefault="00C828D5" w:rsidP="00C828D5">
      <w:pPr>
        <w:spacing w:line="276" w:lineRule="auto"/>
        <w:ind w:firstLine="540"/>
      </w:pPr>
      <w:r>
        <w:t xml:space="preserve">Наличие у участника </w:t>
      </w:r>
      <w:r w:rsidRPr="00C828D5">
        <w:rPr>
          <w:bCs/>
        </w:rPr>
        <w:t>за последние три года до даты подачи заявки на участие в данном конкурсе опыта строительства, реконструкции или ремонта объекта капитального строительства</w:t>
      </w:r>
      <w:r>
        <w:t xml:space="preserve"> сопоставимого по видам выполняемых работ, цена которых превышает 50% от начальной (максимальной) цены договора.</w:t>
      </w:r>
    </w:p>
    <w:p w14:paraId="1C4AD7E7" w14:textId="77777777" w:rsidR="00C828D5" w:rsidRDefault="00C828D5" w:rsidP="00C828D5">
      <w:pPr>
        <w:spacing w:line="276" w:lineRule="auto"/>
        <w:ind w:firstLine="540"/>
      </w:pPr>
      <w:r>
        <w:t>10 баллов за каждый договор, но не более 50 баллов (максимальное значение показателя 50 баллов).</w:t>
      </w:r>
    </w:p>
    <w:p w14:paraId="40963AD3" w14:textId="131A0834" w:rsidR="00281AD7" w:rsidRPr="001A740C" w:rsidRDefault="0095026C" w:rsidP="00281AD7">
      <w:pPr>
        <w:tabs>
          <w:tab w:val="left" w:leader="underscore" w:pos="0"/>
        </w:tabs>
        <w:autoSpaceDE w:val="0"/>
        <w:autoSpaceDN w:val="0"/>
        <w:adjustRightInd w:val="0"/>
        <w:spacing w:line="276" w:lineRule="auto"/>
      </w:pPr>
      <w:bookmarkStart w:id="51" w:name="_Hlk70442120"/>
      <w:r w:rsidRPr="0095026C">
        <w:rPr>
          <w:color w:val="000000"/>
        </w:rPr>
        <w:lastRenderedPageBreak/>
        <w:t>*</w:t>
      </w:r>
      <w:r w:rsidR="00C828D5">
        <w:rPr>
          <w:color w:val="000000"/>
        </w:rPr>
        <w:t xml:space="preserve">Сопоставимыми (аналогичными) по характеру видами работ являются работы по </w:t>
      </w:r>
      <w:r w:rsidR="00C828D5">
        <w:t>строительству, реконструкции, капитальному ремонту железнодорожных путей</w:t>
      </w:r>
      <w:bookmarkEnd w:id="51"/>
      <w:r w:rsidR="00C828D5">
        <w:t xml:space="preserve"> </w:t>
      </w:r>
      <w:r w:rsidR="00C828D5" w:rsidRPr="00C828D5">
        <w:rPr>
          <w:bCs/>
        </w:rPr>
        <w:t>за последние три года до даты подачи заявки на участие в данном конкурсе</w:t>
      </w:r>
      <w:r w:rsidR="00C828D5" w:rsidRPr="00C828D5">
        <w:rPr>
          <w:bCs/>
          <w:color w:val="000000"/>
        </w:rPr>
        <w:t xml:space="preserve"> </w:t>
      </w:r>
      <w:r w:rsidR="00C828D5" w:rsidRPr="00C828D5">
        <w:rPr>
          <w:bCs/>
        </w:rPr>
        <w:t>(подтверждается копиями исполненных договоров (государственных контрактов) и копиями документов, подтверждающих</w:t>
      </w:r>
      <w:r w:rsidR="00C828D5">
        <w:t xml:space="preserve"> их  исполнение (копией разрешения на ввод объекта капитального строительства и/или копией акта по форме КС-11 и/или копией акта по форме КС-14, </w:t>
      </w:r>
      <w:r w:rsidR="00281AD7" w:rsidRPr="001A740C">
        <w:t>копиями актов о приемке выполненных работ по форме КС-2, копиями справок о стоимости выполненных работ по форме КС-3, копиями актов выполненных работ).</w:t>
      </w:r>
    </w:p>
    <w:p w14:paraId="306FB658" w14:textId="3CDCB03E" w:rsidR="00C828D5" w:rsidRDefault="00D3663F" w:rsidP="00C828D5">
      <w:pPr>
        <w:widowControl w:val="0"/>
        <w:autoSpaceDE w:val="0"/>
        <w:autoSpaceDN w:val="0"/>
        <w:adjustRightInd w:val="0"/>
        <w:ind w:firstLine="709"/>
        <w:outlineLvl w:val="2"/>
        <w:rPr>
          <w:b/>
        </w:rPr>
      </w:pPr>
      <w:r w:rsidRPr="00306443">
        <w:rPr>
          <w:b/>
          <w:u w:val="single"/>
        </w:rPr>
        <w:t>Показатель №</w:t>
      </w:r>
      <w:r w:rsidRPr="00D3663F">
        <w:rPr>
          <w:b/>
          <w:u w:val="single"/>
        </w:rPr>
        <w:t xml:space="preserve"> </w:t>
      </w:r>
      <w:bookmarkStart w:id="52" w:name="_Hlk66709439"/>
      <w:bookmarkStart w:id="53" w:name="_Hlk66703660"/>
      <w:r w:rsidR="00F835C3" w:rsidRPr="00306443">
        <w:rPr>
          <w:b/>
          <w:u w:val="single"/>
        </w:rPr>
        <w:t>3</w:t>
      </w:r>
      <w:r w:rsidR="00C85C4C">
        <w:rPr>
          <w:b/>
          <w:u w:val="single"/>
        </w:rPr>
        <w:t>.</w:t>
      </w:r>
      <w:r w:rsidR="00F835C3" w:rsidRPr="00306443">
        <w:rPr>
          <w:b/>
        </w:rPr>
        <w:t xml:space="preserve"> </w:t>
      </w:r>
      <w:r w:rsidR="00C85C4C">
        <w:rPr>
          <w:b/>
        </w:rPr>
        <w:t xml:space="preserve"> </w:t>
      </w:r>
      <w:bookmarkStart w:id="54" w:name="_Hlk66894665"/>
      <w:bookmarkStart w:id="55" w:name="_Hlk66709599"/>
      <w:bookmarkStart w:id="56" w:name="_Hlk66786950"/>
      <w:bookmarkEnd w:id="52"/>
    </w:p>
    <w:p w14:paraId="26276C18" w14:textId="726C6052" w:rsidR="00C828D5" w:rsidRDefault="00C828D5" w:rsidP="00C828D5">
      <w:pPr>
        <w:spacing w:line="276" w:lineRule="auto"/>
        <w:ind w:firstLine="567"/>
        <w:rPr>
          <w:b/>
        </w:rPr>
      </w:pPr>
      <w:r>
        <w:rPr>
          <w:b/>
        </w:rPr>
        <w:t xml:space="preserve">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7"/>
      </w:tblGrid>
      <w:tr w:rsidR="00C828D5" w14:paraId="248D268C" w14:textId="77777777" w:rsidTr="00C828D5">
        <w:tc>
          <w:tcPr>
            <w:tcW w:w="2830" w:type="dxa"/>
            <w:tcBorders>
              <w:top w:val="single" w:sz="4" w:space="0" w:color="auto"/>
              <w:left w:val="single" w:sz="4" w:space="0" w:color="auto"/>
              <w:bottom w:val="single" w:sz="4" w:space="0" w:color="auto"/>
              <w:right w:val="single" w:sz="4" w:space="0" w:color="auto"/>
            </w:tcBorders>
            <w:hideMark/>
          </w:tcPr>
          <w:p w14:paraId="00F1AC95" w14:textId="2B6F08D2" w:rsidR="00C828D5" w:rsidRDefault="00C828D5">
            <w:pPr>
              <w:pStyle w:val="Style12"/>
              <w:tabs>
                <w:tab w:val="left" w:pos="7502"/>
                <w:tab w:val="left" w:leader="underscore" w:pos="9923"/>
              </w:tabs>
              <w:spacing w:line="276" w:lineRule="auto"/>
              <w:jc w:val="both"/>
            </w:pPr>
            <w:r>
              <w:t>Наличие показателя №</w:t>
            </w:r>
            <w:r w:rsidR="00281AD7">
              <w:t>3</w:t>
            </w:r>
          </w:p>
        </w:tc>
        <w:tc>
          <w:tcPr>
            <w:tcW w:w="2267" w:type="dxa"/>
            <w:tcBorders>
              <w:top w:val="single" w:sz="4" w:space="0" w:color="auto"/>
              <w:left w:val="single" w:sz="4" w:space="0" w:color="auto"/>
              <w:bottom w:val="single" w:sz="4" w:space="0" w:color="auto"/>
              <w:right w:val="single" w:sz="4" w:space="0" w:color="auto"/>
            </w:tcBorders>
            <w:hideMark/>
          </w:tcPr>
          <w:p w14:paraId="52766F00" w14:textId="77777777" w:rsidR="00C828D5" w:rsidRDefault="00C828D5">
            <w:pPr>
              <w:pStyle w:val="Style12"/>
              <w:tabs>
                <w:tab w:val="left" w:pos="7502"/>
                <w:tab w:val="left" w:leader="underscore" w:pos="9923"/>
              </w:tabs>
              <w:spacing w:line="276" w:lineRule="auto"/>
              <w:jc w:val="both"/>
            </w:pPr>
            <w:r>
              <w:t>Количество баллов</w:t>
            </w:r>
          </w:p>
        </w:tc>
      </w:tr>
      <w:tr w:rsidR="00C828D5" w14:paraId="34370C0A" w14:textId="77777777" w:rsidTr="00C828D5">
        <w:tc>
          <w:tcPr>
            <w:tcW w:w="2830" w:type="dxa"/>
            <w:tcBorders>
              <w:top w:val="single" w:sz="4" w:space="0" w:color="auto"/>
              <w:left w:val="single" w:sz="4" w:space="0" w:color="auto"/>
              <w:bottom w:val="single" w:sz="4" w:space="0" w:color="auto"/>
              <w:right w:val="single" w:sz="4" w:space="0" w:color="auto"/>
            </w:tcBorders>
            <w:hideMark/>
          </w:tcPr>
          <w:p w14:paraId="560C9C1B" w14:textId="77777777" w:rsidR="00C828D5" w:rsidRDefault="00C828D5">
            <w:pPr>
              <w:pStyle w:val="Style12"/>
              <w:tabs>
                <w:tab w:val="left" w:pos="7502"/>
                <w:tab w:val="left" w:leader="underscore" w:pos="9923"/>
              </w:tabs>
              <w:spacing w:line="276" w:lineRule="auto"/>
              <w:jc w:val="both"/>
            </w:pPr>
            <w:r>
              <w:t>есть</w:t>
            </w:r>
          </w:p>
        </w:tc>
        <w:tc>
          <w:tcPr>
            <w:tcW w:w="2267" w:type="dxa"/>
            <w:tcBorders>
              <w:top w:val="single" w:sz="4" w:space="0" w:color="auto"/>
              <w:left w:val="single" w:sz="4" w:space="0" w:color="auto"/>
              <w:bottom w:val="single" w:sz="4" w:space="0" w:color="auto"/>
              <w:right w:val="single" w:sz="4" w:space="0" w:color="auto"/>
            </w:tcBorders>
            <w:hideMark/>
          </w:tcPr>
          <w:p w14:paraId="3CCD8A15" w14:textId="77777777" w:rsidR="00C828D5" w:rsidRDefault="00C828D5">
            <w:pPr>
              <w:pStyle w:val="Style12"/>
              <w:tabs>
                <w:tab w:val="left" w:pos="7502"/>
                <w:tab w:val="left" w:leader="underscore" w:pos="9923"/>
              </w:tabs>
              <w:spacing w:line="276" w:lineRule="auto"/>
              <w:jc w:val="both"/>
            </w:pPr>
            <w:r>
              <w:t>5</w:t>
            </w:r>
          </w:p>
        </w:tc>
      </w:tr>
      <w:tr w:rsidR="00C828D5" w14:paraId="740D08F3" w14:textId="77777777" w:rsidTr="00C828D5">
        <w:tc>
          <w:tcPr>
            <w:tcW w:w="2830" w:type="dxa"/>
            <w:tcBorders>
              <w:top w:val="single" w:sz="4" w:space="0" w:color="auto"/>
              <w:left w:val="single" w:sz="4" w:space="0" w:color="auto"/>
              <w:bottom w:val="single" w:sz="4" w:space="0" w:color="auto"/>
              <w:right w:val="single" w:sz="4" w:space="0" w:color="auto"/>
            </w:tcBorders>
            <w:hideMark/>
          </w:tcPr>
          <w:p w14:paraId="3ED5AF41" w14:textId="77777777" w:rsidR="00C828D5" w:rsidRDefault="00C828D5">
            <w:pPr>
              <w:pStyle w:val="Style12"/>
              <w:tabs>
                <w:tab w:val="left" w:pos="7502"/>
                <w:tab w:val="left" w:leader="underscore" w:pos="9923"/>
              </w:tabs>
              <w:spacing w:line="276" w:lineRule="auto"/>
              <w:jc w:val="both"/>
            </w:pPr>
            <w:r>
              <w:t>нет</w:t>
            </w:r>
          </w:p>
        </w:tc>
        <w:tc>
          <w:tcPr>
            <w:tcW w:w="2267" w:type="dxa"/>
            <w:tcBorders>
              <w:top w:val="single" w:sz="4" w:space="0" w:color="auto"/>
              <w:left w:val="single" w:sz="4" w:space="0" w:color="auto"/>
              <w:bottom w:val="single" w:sz="4" w:space="0" w:color="auto"/>
              <w:right w:val="single" w:sz="4" w:space="0" w:color="auto"/>
            </w:tcBorders>
            <w:hideMark/>
          </w:tcPr>
          <w:p w14:paraId="26B11F5D" w14:textId="77777777" w:rsidR="00C828D5" w:rsidRDefault="00C828D5">
            <w:pPr>
              <w:pStyle w:val="Style12"/>
              <w:tabs>
                <w:tab w:val="left" w:pos="7502"/>
                <w:tab w:val="left" w:leader="underscore" w:pos="9923"/>
              </w:tabs>
              <w:spacing w:line="276" w:lineRule="auto"/>
              <w:jc w:val="both"/>
            </w:pPr>
            <w:r>
              <w:t>0</w:t>
            </w:r>
          </w:p>
        </w:tc>
      </w:tr>
    </w:tbl>
    <w:p w14:paraId="78A71F06" w14:textId="5DB23209" w:rsidR="00C828D5" w:rsidRPr="00C828D5" w:rsidRDefault="00C828D5" w:rsidP="00C828D5">
      <w:pPr>
        <w:autoSpaceDE w:val="0"/>
        <w:autoSpaceDN w:val="0"/>
        <w:adjustRightInd w:val="0"/>
        <w:ind w:firstLine="540"/>
        <w:rPr>
          <w:bCs/>
        </w:rPr>
      </w:pPr>
      <w:r w:rsidRPr="00C828D5">
        <w:rPr>
          <w:bCs/>
        </w:rPr>
        <w:t>Максимальное значение показателя 5 баллов</w:t>
      </w:r>
      <w:r w:rsidR="00281AD7">
        <w:rPr>
          <w:bCs/>
        </w:rPr>
        <w:t>.</w:t>
      </w:r>
    </w:p>
    <w:bookmarkEnd w:id="54"/>
    <w:bookmarkEnd w:id="55"/>
    <w:bookmarkEnd w:id="56"/>
    <w:bookmarkEnd w:id="53"/>
    <w:bookmarkEnd w:id="45"/>
    <w:p w14:paraId="2DACEB63" w14:textId="77777777" w:rsidR="00015D1C" w:rsidRPr="00045B24" w:rsidRDefault="00015D1C" w:rsidP="00015D1C">
      <w:pPr>
        <w:autoSpaceDE w:val="0"/>
        <w:autoSpaceDN w:val="0"/>
        <w:adjustRightInd w:val="0"/>
        <w:spacing w:after="0"/>
        <w:ind w:firstLine="567"/>
      </w:pPr>
      <w:r w:rsidRPr="00045B24">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подкритериев рейтинг, присуждаемый i-й заявке, определяется по формуле:</w:t>
      </w:r>
    </w:p>
    <w:p w14:paraId="5DCEF0FB" w14:textId="77777777" w:rsidR="00015D1C" w:rsidRPr="00045B24" w:rsidRDefault="009C6C95"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66FFB9FA" w14:textId="77777777" w:rsidR="00015D1C" w:rsidRPr="00045B24" w:rsidRDefault="00015D1C" w:rsidP="00015D1C">
      <w:pPr>
        <w:autoSpaceDE w:val="0"/>
        <w:autoSpaceDN w:val="0"/>
        <w:adjustRightInd w:val="0"/>
        <w:spacing w:after="0"/>
      </w:pPr>
      <w:r w:rsidRPr="00045B24">
        <w:t>где:</w:t>
      </w:r>
    </w:p>
    <w:p w14:paraId="7B8EA221" w14:textId="77777777" w:rsidR="00015D1C" w:rsidRPr="00045B24" w:rsidRDefault="009C6C95"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045B24">
        <w:t xml:space="preserve"> - рейтинг, присуждаемый i-й заявке на участие в конкурсе по указанному критерию;</w:t>
      </w:r>
    </w:p>
    <w:p w14:paraId="29EEC4ED" w14:textId="77777777" w:rsidR="00015D1C" w:rsidRPr="00045B24" w:rsidRDefault="009C6C95"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045B24">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подкритерию, где k - количество установленных подкритериев.</w:t>
      </w:r>
    </w:p>
    <w:p w14:paraId="4805722B" w14:textId="77777777" w:rsidR="008372D7" w:rsidRDefault="008372D7" w:rsidP="00015D1C">
      <w:pPr>
        <w:autoSpaceDE w:val="0"/>
        <w:autoSpaceDN w:val="0"/>
        <w:adjustRightInd w:val="0"/>
        <w:ind w:firstLine="708"/>
      </w:pPr>
    </w:p>
    <w:p w14:paraId="13F9ACB2" w14:textId="77777777" w:rsidR="00015D1C" w:rsidRPr="00045B24" w:rsidRDefault="00015D1C" w:rsidP="00015D1C">
      <w:pPr>
        <w:autoSpaceDE w:val="0"/>
        <w:autoSpaceDN w:val="0"/>
        <w:adjustRightInd w:val="0"/>
        <w:ind w:firstLine="708"/>
      </w:pPr>
      <w:r w:rsidRPr="00045B24">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6C62F0AB" w14:textId="77777777" w:rsidR="00A20517" w:rsidRPr="00045B24" w:rsidRDefault="00A20517" w:rsidP="00015D1C">
      <w:pPr>
        <w:autoSpaceDE w:val="0"/>
        <w:autoSpaceDN w:val="0"/>
        <w:adjustRightInd w:val="0"/>
        <w:ind w:firstLine="708"/>
      </w:pPr>
    </w:p>
    <w:p w14:paraId="2AB7BF51" w14:textId="77777777" w:rsidR="00420082" w:rsidRPr="00045B24" w:rsidRDefault="008372D7" w:rsidP="00420082">
      <w:pPr>
        <w:autoSpaceDE w:val="0"/>
        <w:autoSpaceDN w:val="0"/>
        <w:adjustRightInd w:val="0"/>
        <w:ind w:firstLine="708"/>
      </w:pPr>
      <w:r>
        <w:rPr>
          <w:b/>
        </w:rPr>
        <w:t>3</w:t>
      </w:r>
      <w:r w:rsidR="00420082" w:rsidRPr="00045B24">
        <w:rPr>
          <w:b/>
        </w:rPr>
        <w:t xml:space="preserve">. </w:t>
      </w:r>
      <w:r w:rsidR="00420082" w:rsidRPr="00045B24">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66334F2E" w14:textId="77777777" w:rsidR="00420082" w:rsidRPr="00045B24" w:rsidRDefault="008372D7" w:rsidP="00420082">
      <w:pPr>
        <w:autoSpaceDE w:val="0"/>
        <w:autoSpaceDN w:val="0"/>
        <w:adjustRightInd w:val="0"/>
        <w:spacing w:after="0"/>
        <w:ind w:firstLine="708"/>
      </w:pPr>
      <w:r>
        <w:rPr>
          <w:b/>
        </w:rPr>
        <w:t>4</w:t>
      </w:r>
      <w:r w:rsidR="00420082" w:rsidRPr="00045B24">
        <w:rPr>
          <w:b/>
        </w:rPr>
        <w:t>.</w:t>
      </w:r>
      <w:r w:rsidR="00420082" w:rsidRPr="00045B24">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9717FDC" w14:textId="77777777" w:rsidR="00420082" w:rsidRPr="00F21098" w:rsidRDefault="00045B24" w:rsidP="00420082">
      <w:pPr>
        <w:autoSpaceDE w:val="0"/>
        <w:autoSpaceDN w:val="0"/>
        <w:adjustRightInd w:val="0"/>
        <w:rPr>
          <w:b/>
          <w:bCs/>
        </w:rPr>
      </w:pPr>
      <w:r>
        <w:rPr>
          <w:b/>
          <w:bCs/>
        </w:rPr>
        <w:t xml:space="preserve">           </w:t>
      </w:r>
      <w:r w:rsidR="008372D7">
        <w:rPr>
          <w:b/>
          <w:bCs/>
        </w:rPr>
        <w:t>5</w:t>
      </w:r>
      <w:r w:rsidR="00420082" w:rsidRPr="00045B24">
        <w:rPr>
          <w:b/>
          <w:bCs/>
        </w:rPr>
        <w:t>.</w:t>
      </w:r>
      <w:r w:rsidR="00420082" w:rsidRPr="00045B24">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20082" w:rsidRPr="00045B24">
        <w:rPr>
          <w:b/>
          <w:bCs/>
        </w:rPr>
        <w:t>.</w:t>
      </w:r>
    </w:p>
    <w:bookmarkEnd w:id="43"/>
    <w:p w14:paraId="0C7F88C8" w14:textId="13AF1C74" w:rsidR="00A57F9B" w:rsidRDefault="00A57F9B" w:rsidP="008E281A">
      <w:pPr>
        <w:spacing w:after="0"/>
        <w:jc w:val="center"/>
        <w:rPr>
          <w:b/>
          <w:bCs/>
          <w:color w:val="000000"/>
          <w:sz w:val="28"/>
          <w:szCs w:val="28"/>
        </w:rPr>
      </w:pPr>
    </w:p>
    <w:p w14:paraId="7998E197" w14:textId="77777777" w:rsidR="00281AD7" w:rsidRPr="008C48F2" w:rsidRDefault="00281AD7" w:rsidP="00A57F9B">
      <w:pPr>
        <w:pStyle w:val="28"/>
        <w:spacing w:line="276" w:lineRule="auto"/>
        <w:jc w:val="center"/>
        <w:rPr>
          <w:b/>
          <w:bCs/>
        </w:rPr>
      </w:pPr>
    </w:p>
    <w:p w14:paraId="74FE2EC9" w14:textId="77777777" w:rsidR="00281AD7" w:rsidRPr="008C48F2" w:rsidRDefault="00281AD7" w:rsidP="00A57F9B">
      <w:pPr>
        <w:pStyle w:val="28"/>
        <w:spacing w:line="276" w:lineRule="auto"/>
        <w:jc w:val="center"/>
        <w:rPr>
          <w:b/>
          <w:bCs/>
        </w:rPr>
      </w:pPr>
    </w:p>
    <w:p w14:paraId="33DC54BC" w14:textId="77777777" w:rsidR="00281AD7" w:rsidRPr="008C48F2" w:rsidRDefault="00281AD7" w:rsidP="00A57F9B">
      <w:pPr>
        <w:pStyle w:val="28"/>
        <w:spacing w:line="276" w:lineRule="auto"/>
        <w:jc w:val="center"/>
        <w:rPr>
          <w:b/>
          <w:bCs/>
        </w:rPr>
      </w:pPr>
    </w:p>
    <w:p w14:paraId="34B5B71D" w14:textId="4C43E223" w:rsidR="00364AFD" w:rsidRPr="00364AFD" w:rsidRDefault="00A034DC" w:rsidP="00364AFD">
      <w:pPr>
        <w:pStyle w:val="28"/>
        <w:spacing w:line="240" w:lineRule="auto"/>
        <w:jc w:val="center"/>
        <w:rPr>
          <w:b/>
          <w:bCs/>
        </w:rPr>
      </w:pPr>
      <w:bookmarkStart w:id="57" w:name="_Hlk70679869"/>
      <w:r>
        <w:rPr>
          <w:b/>
          <w:bCs/>
          <w:lang w:val="en-US"/>
        </w:rPr>
        <w:lastRenderedPageBreak/>
        <w:t>V</w:t>
      </w:r>
      <w:r>
        <w:rPr>
          <w:b/>
          <w:bCs/>
        </w:rPr>
        <w:t>.</w:t>
      </w:r>
      <w:r w:rsidR="00364AFD" w:rsidRPr="00364AFD">
        <w:rPr>
          <w:b/>
          <w:bCs/>
        </w:rPr>
        <w:t>ТЕХНИЧЕСКОЕ ЗАДАНИЕ</w:t>
      </w:r>
    </w:p>
    <w:p w14:paraId="3A3EB013" w14:textId="0F89D004" w:rsidR="00364AFD" w:rsidRPr="00364AFD" w:rsidRDefault="00364AFD" w:rsidP="00364AFD">
      <w:pPr>
        <w:pStyle w:val="28"/>
        <w:spacing w:after="0" w:line="240" w:lineRule="auto"/>
        <w:jc w:val="center"/>
        <w:rPr>
          <w:b/>
          <w:bCs/>
        </w:rPr>
      </w:pPr>
      <w:r w:rsidRPr="00364AFD">
        <w:rPr>
          <w:b/>
          <w:bCs/>
        </w:rPr>
        <w:t>на выполнение работ по ремонту десяти стрелочных переводов объекта</w:t>
      </w:r>
    </w:p>
    <w:p w14:paraId="11F588E5" w14:textId="77777777" w:rsidR="00364AFD" w:rsidRPr="00364AFD" w:rsidRDefault="00364AFD" w:rsidP="00364AFD">
      <w:pPr>
        <w:pStyle w:val="28"/>
        <w:spacing w:after="0" w:line="240" w:lineRule="auto"/>
        <w:jc w:val="center"/>
        <w:rPr>
          <w:b/>
          <w:bCs/>
        </w:rPr>
      </w:pPr>
      <w:r w:rsidRPr="00364AFD">
        <w:rPr>
          <w:b/>
          <w:bCs/>
        </w:rPr>
        <w:t>«Подъездные пути №№2-11 на территории ОЭЗ первой очереди строительства» Инв.№000000330.</w:t>
      </w:r>
    </w:p>
    <w:p w14:paraId="13917151" w14:textId="77777777" w:rsidR="00364AFD" w:rsidRPr="00343E48" w:rsidRDefault="00364AFD" w:rsidP="00364AFD">
      <w:pPr>
        <w:rPr>
          <w:b/>
        </w:rPr>
      </w:pPr>
    </w:p>
    <w:tbl>
      <w:tblPr>
        <w:tblW w:w="9994" w:type="dxa"/>
        <w:tblInd w:w="96" w:type="dxa"/>
        <w:tblLook w:val="0000" w:firstRow="0" w:lastRow="0" w:firstColumn="0" w:lastColumn="0" w:noHBand="0" w:noVBand="0"/>
      </w:tblPr>
      <w:tblGrid>
        <w:gridCol w:w="10109"/>
      </w:tblGrid>
      <w:tr w:rsidR="00364AFD" w:rsidRPr="00634D94" w14:paraId="2FDFC35C" w14:textId="77777777" w:rsidTr="00364AFD">
        <w:trPr>
          <w:trHeight w:val="248"/>
        </w:trPr>
        <w:tc>
          <w:tcPr>
            <w:tcW w:w="9994" w:type="dxa"/>
            <w:shd w:val="clear" w:color="auto" w:fill="auto"/>
            <w:noWrap/>
          </w:tcPr>
          <w:p w14:paraId="4DB4E5C6" w14:textId="77777777" w:rsidR="00364AFD" w:rsidRPr="00634D94" w:rsidRDefault="00364AFD" w:rsidP="00364AFD">
            <w:pPr>
              <w:ind w:left="720"/>
              <w:rPr>
                <w:b/>
                <w:sz w:val="28"/>
                <w:szCs w:val="28"/>
              </w:rPr>
            </w:pPr>
            <w:r>
              <w:rPr>
                <w:b/>
              </w:rPr>
              <w:t>1.</w:t>
            </w:r>
            <w:r w:rsidRPr="00C62DE1">
              <w:rPr>
                <w:b/>
              </w:rPr>
              <w:t>Наименование и объемы выполняемых работ</w:t>
            </w:r>
          </w:p>
        </w:tc>
      </w:tr>
      <w:tr w:rsidR="00364AFD" w:rsidRPr="006B2E05" w14:paraId="3873EDBF" w14:textId="77777777" w:rsidTr="00364AFD">
        <w:trPr>
          <w:trHeight w:val="258"/>
        </w:trPr>
        <w:tc>
          <w:tcPr>
            <w:tcW w:w="9994" w:type="dxa"/>
            <w:shd w:val="clear" w:color="auto" w:fill="auto"/>
            <w:noWrap/>
          </w:tcPr>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914"/>
              <w:gridCol w:w="2127"/>
              <w:gridCol w:w="1417"/>
            </w:tblGrid>
            <w:tr w:rsidR="00364AFD" w:rsidRPr="0095168F" w14:paraId="3BB2BDAB" w14:textId="77777777" w:rsidTr="00364AFD">
              <w:trPr>
                <w:trHeight w:val="360"/>
              </w:trPr>
              <w:tc>
                <w:tcPr>
                  <w:tcW w:w="540" w:type="dxa"/>
                  <w:vMerge w:val="restart"/>
                  <w:shd w:val="clear" w:color="auto" w:fill="auto"/>
                  <w:vAlign w:val="center"/>
                  <w:hideMark/>
                </w:tcPr>
                <w:p w14:paraId="36565F83" w14:textId="77777777" w:rsidR="00364AFD" w:rsidRPr="0095168F" w:rsidRDefault="00364AFD" w:rsidP="00364AFD">
                  <w:pPr>
                    <w:jc w:val="center"/>
                  </w:pPr>
                  <w:r w:rsidRPr="0095168F">
                    <w:t>№ п/п</w:t>
                  </w:r>
                </w:p>
              </w:tc>
              <w:tc>
                <w:tcPr>
                  <w:tcW w:w="5914" w:type="dxa"/>
                  <w:vMerge w:val="restart"/>
                  <w:shd w:val="clear" w:color="auto" w:fill="auto"/>
                  <w:vAlign w:val="center"/>
                  <w:hideMark/>
                </w:tcPr>
                <w:p w14:paraId="2A9AFC2F" w14:textId="77777777" w:rsidR="00364AFD" w:rsidRPr="0095168F" w:rsidRDefault="00364AFD" w:rsidP="00364AFD">
                  <w:pPr>
                    <w:jc w:val="center"/>
                  </w:pPr>
                  <w:r w:rsidRPr="0095168F">
                    <w:t>Наименование</w:t>
                  </w:r>
                </w:p>
              </w:tc>
              <w:tc>
                <w:tcPr>
                  <w:tcW w:w="2127" w:type="dxa"/>
                  <w:vMerge w:val="restart"/>
                  <w:shd w:val="clear" w:color="auto" w:fill="auto"/>
                  <w:vAlign w:val="center"/>
                  <w:hideMark/>
                </w:tcPr>
                <w:p w14:paraId="16C95784" w14:textId="77777777" w:rsidR="00364AFD" w:rsidRPr="0095168F" w:rsidRDefault="00364AFD" w:rsidP="00364AFD">
                  <w:pPr>
                    <w:jc w:val="center"/>
                  </w:pPr>
                  <w:r w:rsidRPr="0095168F">
                    <w:t>Ед. изм.</w:t>
                  </w:r>
                </w:p>
              </w:tc>
              <w:tc>
                <w:tcPr>
                  <w:tcW w:w="1417" w:type="dxa"/>
                  <w:vMerge w:val="restart"/>
                  <w:shd w:val="clear" w:color="auto" w:fill="auto"/>
                  <w:vAlign w:val="center"/>
                  <w:hideMark/>
                </w:tcPr>
                <w:p w14:paraId="452F1E85" w14:textId="77777777" w:rsidR="00364AFD" w:rsidRPr="0095168F" w:rsidRDefault="00364AFD" w:rsidP="00364AFD">
                  <w:pPr>
                    <w:jc w:val="center"/>
                  </w:pPr>
                  <w:r w:rsidRPr="0095168F">
                    <w:t>Кол-во</w:t>
                  </w:r>
                </w:p>
              </w:tc>
            </w:tr>
            <w:tr w:rsidR="00364AFD" w:rsidRPr="0095168F" w14:paraId="6B8CC0AB" w14:textId="77777777" w:rsidTr="00364AFD">
              <w:trPr>
                <w:trHeight w:val="315"/>
              </w:trPr>
              <w:tc>
                <w:tcPr>
                  <w:tcW w:w="540" w:type="dxa"/>
                  <w:vMerge/>
                  <w:vAlign w:val="center"/>
                  <w:hideMark/>
                </w:tcPr>
                <w:p w14:paraId="53230B6F" w14:textId="77777777" w:rsidR="00364AFD" w:rsidRPr="0095168F" w:rsidRDefault="00364AFD" w:rsidP="00364AFD"/>
              </w:tc>
              <w:tc>
                <w:tcPr>
                  <w:tcW w:w="5914" w:type="dxa"/>
                  <w:vMerge/>
                  <w:vAlign w:val="center"/>
                  <w:hideMark/>
                </w:tcPr>
                <w:p w14:paraId="027A71A7" w14:textId="77777777" w:rsidR="00364AFD" w:rsidRPr="0095168F" w:rsidRDefault="00364AFD" w:rsidP="00364AFD"/>
              </w:tc>
              <w:tc>
                <w:tcPr>
                  <w:tcW w:w="2127" w:type="dxa"/>
                  <w:vMerge/>
                  <w:vAlign w:val="center"/>
                  <w:hideMark/>
                </w:tcPr>
                <w:p w14:paraId="2E66BC5B" w14:textId="77777777" w:rsidR="00364AFD" w:rsidRPr="0095168F" w:rsidRDefault="00364AFD" w:rsidP="00364AFD"/>
              </w:tc>
              <w:tc>
                <w:tcPr>
                  <w:tcW w:w="1417" w:type="dxa"/>
                  <w:vMerge/>
                  <w:vAlign w:val="center"/>
                  <w:hideMark/>
                </w:tcPr>
                <w:p w14:paraId="3654BABD" w14:textId="77777777" w:rsidR="00364AFD" w:rsidRPr="0095168F" w:rsidRDefault="00364AFD" w:rsidP="00364AFD"/>
              </w:tc>
            </w:tr>
            <w:tr w:rsidR="00364AFD" w:rsidRPr="0095168F" w14:paraId="7C7035FE" w14:textId="77777777" w:rsidTr="00364AFD">
              <w:trPr>
                <w:trHeight w:val="276"/>
              </w:trPr>
              <w:tc>
                <w:tcPr>
                  <w:tcW w:w="540" w:type="dxa"/>
                  <w:vMerge/>
                  <w:vAlign w:val="center"/>
                  <w:hideMark/>
                </w:tcPr>
                <w:p w14:paraId="11C8626D" w14:textId="77777777" w:rsidR="00364AFD" w:rsidRPr="0095168F" w:rsidRDefault="00364AFD" w:rsidP="00364AFD"/>
              </w:tc>
              <w:tc>
                <w:tcPr>
                  <w:tcW w:w="5914" w:type="dxa"/>
                  <w:vMerge/>
                  <w:vAlign w:val="center"/>
                  <w:hideMark/>
                </w:tcPr>
                <w:p w14:paraId="4F749E47" w14:textId="77777777" w:rsidR="00364AFD" w:rsidRPr="0095168F" w:rsidRDefault="00364AFD" w:rsidP="00364AFD"/>
              </w:tc>
              <w:tc>
                <w:tcPr>
                  <w:tcW w:w="2127" w:type="dxa"/>
                  <w:vMerge/>
                  <w:vAlign w:val="center"/>
                  <w:hideMark/>
                </w:tcPr>
                <w:p w14:paraId="47E8E9DA" w14:textId="77777777" w:rsidR="00364AFD" w:rsidRPr="0095168F" w:rsidRDefault="00364AFD" w:rsidP="00364AFD"/>
              </w:tc>
              <w:tc>
                <w:tcPr>
                  <w:tcW w:w="1417" w:type="dxa"/>
                  <w:vMerge/>
                  <w:vAlign w:val="center"/>
                  <w:hideMark/>
                </w:tcPr>
                <w:p w14:paraId="4D6024CA" w14:textId="77777777" w:rsidR="00364AFD" w:rsidRPr="0095168F" w:rsidRDefault="00364AFD" w:rsidP="00364AFD"/>
              </w:tc>
            </w:tr>
            <w:tr w:rsidR="00364AFD" w:rsidRPr="00634D94" w14:paraId="28F1A268" w14:textId="77777777" w:rsidTr="00364AFD">
              <w:trPr>
                <w:trHeight w:val="264"/>
              </w:trPr>
              <w:tc>
                <w:tcPr>
                  <w:tcW w:w="540" w:type="dxa"/>
                  <w:shd w:val="clear" w:color="auto" w:fill="auto"/>
                  <w:noWrap/>
                  <w:vAlign w:val="center"/>
                  <w:hideMark/>
                </w:tcPr>
                <w:p w14:paraId="77D43E97" w14:textId="77777777" w:rsidR="00364AFD" w:rsidRPr="00634D94" w:rsidRDefault="00364AFD" w:rsidP="00364AFD">
                  <w:pPr>
                    <w:jc w:val="center"/>
                    <w:rPr>
                      <w:sz w:val="18"/>
                      <w:szCs w:val="18"/>
                    </w:rPr>
                  </w:pPr>
                  <w:r w:rsidRPr="00634D94">
                    <w:rPr>
                      <w:sz w:val="18"/>
                      <w:szCs w:val="18"/>
                    </w:rPr>
                    <w:t>1</w:t>
                  </w:r>
                </w:p>
              </w:tc>
              <w:tc>
                <w:tcPr>
                  <w:tcW w:w="5914" w:type="dxa"/>
                  <w:shd w:val="clear" w:color="auto" w:fill="auto"/>
                  <w:vAlign w:val="center"/>
                  <w:hideMark/>
                </w:tcPr>
                <w:p w14:paraId="247227A9" w14:textId="77777777" w:rsidR="00364AFD" w:rsidRPr="00634D94" w:rsidRDefault="00364AFD" w:rsidP="00364AFD">
                  <w:pPr>
                    <w:jc w:val="center"/>
                    <w:rPr>
                      <w:sz w:val="18"/>
                      <w:szCs w:val="18"/>
                    </w:rPr>
                  </w:pPr>
                  <w:r w:rsidRPr="00634D94">
                    <w:rPr>
                      <w:sz w:val="18"/>
                      <w:szCs w:val="18"/>
                    </w:rPr>
                    <w:t>2</w:t>
                  </w:r>
                </w:p>
              </w:tc>
              <w:tc>
                <w:tcPr>
                  <w:tcW w:w="2127" w:type="dxa"/>
                  <w:shd w:val="clear" w:color="auto" w:fill="auto"/>
                  <w:vAlign w:val="center"/>
                  <w:hideMark/>
                </w:tcPr>
                <w:p w14:paraId="4A683B29" w14:textId="77777777" w:rsidR="00364AFD" w:rsidRPr="00634D94" w:rsidRDefault="00364AFD" w:rsidP="00364AFD">
                  <w:pPr>
                    <w:jc w:val="center"/>
                    <w:rPr>
                      <w:sz w:val="18"/>
                      <w:szCs w:val="18"/>
                    </w:rPr>
                  </w:pPr>
                  <w:r w:rsidRPr="00634D94">
                    <w:rPr>
                      <w:sz w:val="18"/>
                      <w:szCs w:val="18"/>
                    </w:rPr>
                    <w:t>3</w:t>
                  </w:r>
                </w:p>
              </w:tc>
              <w:tc>
                <w:tcPr>
                  <w:tcW w:w="1417" w:type="dxa"/>
                  <w:shd w:val="clear" w:color="auto" w:fill="auto"/>
                  <w:noWrap/>
                  <w:vAlign w:val="center"/>
                  <w:hideMark/>
                </w:tcPr>
                <w:p w14:paraId="1BB279A6" w14:textId="77777777" w:rsidR="00364AFD" w:rsidRPr="00634D94" w:rsidRDefault="00364AFD" w:rsidP="00364AFD">
                  <w:pPr>
                    <w:jc w:val="center"/>
                    <w:rPr>
                      <w:sz w:val="18"/>
                      <w:szCs w:val="18"/>
                    </w:rPr>
                  </w:pPr>
                  <w:r w:rsidRPr="00634D94">
                    <w:rPr>
                      <w:sz w:val="18"/>
                      <w:szCs w:val="18"/>
                    </w:rPr>
                    <w:t>4</w:t>
                  </w:r>
                </w:p>
              </w:tc>
            </w:tr>
            <w:tr w:rsidR="00364AFD" w:rsidRPr="0095168F" w14:paraId="1DF7D82B" w14:textId="77777777" w:rsidTr="00364AFD">
              <w:trPr>
                <w:trHeight w:val="38"/>
              </w:trPr>
              <w:tc>
                <w:tcPr>
                  <w:tcW w:w="540" w:type="dxa"/>
                  <w:vMerge w:val="restart"/>
                  <w:shd w:val="clear" w:color="auto" w:fill="auto"/>
                  <w:noWrap/>
                  <w:hideMark/>
                </w:tcPr>
                <w:p w14:paraId="58F04619" w14:textId="77777777" w:rsidR="00364AFD" w:rsidRPr="0095168F" w:rsidRDefault="00364AFD" w:rsidP="00364AFD">
                  <w:pPr>
                    <w:jc w:val="center"/>
                  </w:pPr>
                  <w:r w:rsidRPr="0095168F">
                    <w:t>1</w:t>
                  </w:r>
                </w:p>
              </w:tc>
              <w:tc>
                <w:tcPr>
                  <w:tcW w:w="5914" w:type="dxa"/>
                  <w:shd w:val="clear" w:color="auto" w:fill="auto"/>
                  <w:hideMark/>
                </w:tcPr>
                <w:p w14:paraId="14BE1084" w14:textId="77777777" w:rsidR="00364AFD" w:rsidRPr="0095168F" w:rsidRDefault="00364AFD" w:rsidP="00364AFD">
                  <w:r>
                    <w:t xml:space="preserve">Замена деревянных брусьев </w:t>
                  </w:r>
                  <w:r w:rsidRPr="0095168F">
                    <w:t>стрелочного перевода типа Р65 марк</w:t>
                  </w:r>
                  <w:r>
                    <w:t>и</w:t>
                  </w:r>
                  <w:r w:rsidRPr="0095168F">
                    <w:t xml:space="preserve"> 1/9</w:t>
                  </w:r>
                  <w:r>
                    <w:t xml:space="preserve"> </w:t>
                  </w:r>
                  <w:r w:rsidRPr="0095168F">
                    <w:t xml:space="preserve">на </w:t>
                  </w:r>
                  <w:r>
                    <w:t xml:space="preserve">новые </w:t>
                  </w:r>
                  <w:r w:rsidRPr="0095168F">
                    <w:t>деревянны</w:t>
                  </w:r>
                  <w:r>
                    <w:t>е</w:t>
                  </w:r>
                  <w:r w:rsidRPr="0095168F">
                    <w:t xml:space="preserve"> брусья</w:t>
                  </w:r>
                </w:p>
              </w:tc>
              <w:tc>
                <w:tcPr>
                  <w:tcW w:w="2127" w:type="dxa"/>
                  <w:shd w:val="clear" w:color="auto" w:fill="auto"/>
                  <w:hideMark/>
                </w:tcPr>
                <w:p w14:paraId="5A8C4CDA" w14:textId="77777777" w:rsidR="00364AFD" w:rsidRPr="0095168F" w:rsidRDefault="00364AFD" w:rsidP="00364AFD">
                  <w:pPr>
                    <w:jc w:val="center"/>
                  </w:pPr>
                  <w:r w:rsidRPr="0095168F">
                    <w:t>стрелочный перевод</w:t>
                  </w:r>
                </w:p>
              </w:tc>
              <w:tc>
                <w:tcPr>
                  <w:tcW w:w="1417" w:type="dxa"/>
                  <w:shd w:val="clear" w:color="auto" w:fill="auto"/>
                  <w:hideMark/>
                </w:tcPr>
                <w:p w14:paraId="536D2A2D" w14:textId="77777777" w:rsidR="00364AFD" w:rsidRPr="0095168F" w:rsidRDefault="00364AFD" w:rsidP="00364AFD">
                  <w:pPr>
                    <w:jc w:val="center"/>
                  </w:pPr>
                  <w:r>
                    <w:t>10</w:t>
                  </w:r>
                </w:p>
              </w:tc>
            </w:tr>
            <w:tr w:rsidR="00364AFD" w:rsidRPr="0095168F" w14:paraId="719F1BD8" w14:textId="77777777" w:rsidTr="00364AFD">
              <w:trPr>
                <w:trHeight w:val="4483"/>
              </w:trPr>
              <w:tc>
                <w:tcPr>
                  <w:tcW w:w="540" w:type="dxa"/>
                  <w:vMerge/>
                  <w:shd w:val="clear" w:color="auto" w:fill="auto"/>
                  <w:noWrap/>
                </w:tcPr>
                <w:p w14:paraId="482C989A" w14:textId="77777777" w:rsidR="00364AFD" w:rsidRPr="0095168F" w:rsidRDefault="00364AFD" w:rsidP="00364AFD">
                  <w:pPr>
                    <w:jc w:val="center"/>
                  </w:pPr>
                </w:p>
              </w:tc>
              <w:tc>
                <w:tcPr>
                  <w:tcW w:w="5914" w:type="dxa"/>
                  <w:shd w:val="clear" w:color="auto" w:fill="auto"/>
                </w:tcPr>
                <w:p w14:paraId="71E72183" w14:textId="77777777" w:rsidR="00364AFD" w:rsidRPr="0095168F" w:rsidRDefault="00364AFD" w:rsidP="00364AFD">
                  <w:pPr>
                    <w:numPr>
                      <w:ilvl w:val="0"/>
                      <w:numId w:val="37"/>
                    </w:numPr>
                    <w:spacing w:after="0"/>
                    <w:ind w:left="439"/>
                    <w:jc w:val="left"/>
                    <w:rPr>
                      <w:color w:val="000000"/>
                      <w:sz w:val="22"/>
                      <w:szCs w:val="22"/>
                    </w:rPr>
                  </w:pPr>
                  <w:r w:rsidRPr="0095168F">
                    <w:rPr>
                      <w:color w:val="000000"/>
                      <w:sz w:val="22"/>
                      <w:szCs w:val="22"/>
                    </w:rPr>
                    <w:t xml:space="preserve">Расшивка брусьев </w:t>
                  </w:r>
                  <w:r>
                    <w:rPr>
                      <w:color w:val="000000"/>
                      <w:sz w:val="22"/>
                      <w:szCs w:val="22"/>
                    </w:rPr>
                    <w:t>стрелочного перевода</w:t>
                  </w:r>
                  <w:r w:rsidRPr="0095168F">
                    <w:rPr>
                      <w:color w:val="000000"/>
                      <w:sz w:val="22"/>
                      <w:szCs w:val="22"/>
                    </w:rPr>
                    <w:t>.</w:t>
                  </w:r>
                </w:p>
                <w:p w14:paraId="4AFD8910" w14:textId="77777777" w:rsidR="00364AFD" w:rsidRDefault="00364AFD" w:rsidP="00364AFD">
                  <w:pPr>
                    <w:numPr>
                      <w:ilvl w:val="0"/>
                      <w:numId w:val="37"/>
                    </w:numPr>
                    <w:spacing w:after="0"/>
                    <w:ind w:left="439"/>
                    <w:jc w:val="left"/>
                    <w:rPr>
                      <w:color w:val="000000"/>
                      <w:sz w:val="22"/>
                      <w:szCs w:val="22"/>
                    </w:rPr>
                  </w:pPr>
                  <w:r>
                    <w:rPr>
                      <w:color w:val="000000"/>
                      <w:sz w:val="22"/>
                      <w:szCs w:val="22"/>
                    </w:rPr>
                    <w:t>Удаление балласта из шпальных ящиков.</w:t>
                  </w:r>
                </w:p>
                <w:p w14:paraId="7B8008FE" w14:textId="77777777" w:rsidR="00364AFD" w:rsidRDefault="00364AFD" w:rsidP="00364AFD">
                  <w:pPr>
                    <w:numPr>
                      <w:ilvl w:val="0"/>
                      <w:numId w:val="37"/>
                    </w:numPr>
                    <w:spacing w:after="0"/>
                    <w:ind w:left="439"/>
                    <w:jc w:val="left"/>
                    <w:rPr>
                      <w:color w:val="000000"/>
                      <w:sz w:val="22"/>
                      <w:szCs w:val="22"/>
                    </w:rPr>
                  </w:pPr>
                  <w:r>
                    <w:rPr>
                      <w:color w:val="000000"/>
                      <w:sz w:val="22"/>
                      <w:szCs w:val="22"/>
                    </w:rPr>
                    <w:t>Удаление балласта в плече балластной призмы.</w:t>
                  </w:r>
                </w:p>
                <w:p w14:paraId="79E604D6" w14:textId="77777777" w:rsidR="00364AFD" w:rsidRDefault="00364AFD" w:rsidP="00364AFD">
                  <w:pPr>
                    <w:numPr>
                      <w:ilvl w:val="0"/>
                      <w:numId w:val="37"/>
                    </w:numPr>
                    <w:spacing w:after="0"/>
                    <w:ind w:left="439"/>
                    <w:jc w:val="left"/>
                    <w:rPr>
                      <w:color w:val="000000"/>
                      <w:sz w:val="22"/>
                      <w:szCs w:val="22"/>
                    </w:rPr>
                  </w:pPr>
                  <w:r>
                    <w:rPr>
                      <w:color w:val="000000"/>
                      <w:sz w:val="22"/>
                      <w:szCs w:val="22"/>
                    </w:rPr>
                    <w:t>Вырезание шпальных ящиков.</w:t>
                  </w:r>
                </w:p>
                <w:p w14:paraId="08547CA8" w14:textId="77777777" w:rsidR="00364AFD" w:rsidRDefault="00364AFD" w:rsidP="00364AFD">
                  <w:pPr>
                    <w:numPr>
                      <w:ilvl w:val="0"/>
                      <w:numId w:val="37"/>
                    </w:numPr>
                    <w:spacing w:after="0"/>
                    <w:ind w:left="439"/>
                    <w:jc w:val="left"/>
                    <w:rPr>
                      <w:color w:val="000000"/>
                      <w:sz w:val="22"/>
                      <w:szCs w:val="22"/>
                    </w:rPr>
                  </w:pPr>
                  <w:r>
                    <w:rPr>
                      <w:color w:val="000000"/>
                      <w:sz w:val="22"/>
                      <w:szCs w:val="22"/>
                    </w:rPr>
                    <w:t>Демонтаж костылей и подкладок.</w:t>
                  </w:r>
                </w:p>
                <w:p w14:paraId="2C3EF6B3" w14:textId="77777777" w:rsidR="00364AFD" w:rsidRDefault="00364AFD" w:rsidP="00364AFD">
                  <w:pPr>
                    <w:numPr>
                      <w:ilvl w:val="0"/>
                      <w:numId w:val="37"/>
                    </w:numPr>
                    <w:spacing w:after="0"/>
                    <w:ind w:left="439"/>
                    <w:jc w:val="left"/>
                    <w:rPr>
                      <w:color w:val="000000"/>
                      <w:sz w:val="22"/>
                      <w:szCs w:val="22"/>
                    </w:rPr>
                  </w:pPr>
                  <w:r>
                    <w:rPr>
                      <w:color w:val="000000"/>
                      <w:sz w:val="22"/>
                      <w:szCs w:val="22"/>
                    </w:rPr>
                    <w:t>Удаление старых брусьев из пути.</w:t>
                  </w:r>
                </w:p>
                <w:p w14:paraId="068AF750" w14:textId="77777777" w:rsidR="00364AFD" w:rsidRDefault="00364AFD" w:rsidP="00364AFD">
                  <w:pPr>
                    <w:numPr>
                      <w:ilvl w:val="0"/>
                      <w:numId w:val="37"/>
                    </w:numPr>
                    <w:spacing w:after="0"/>
                    <w:ind w:left="439"/>
                    <w:jc w:val="left"/>
                    <w:rPr>
                      <w:color w:val="000000"/>
                      <w:sz w:val="22"/>
                      <w:szCs w:val="22"/>
                    </w:rPr>
                  </w:pPr>
                  <w:r>
                    <w:rPr>
                      <w:color w:val="000000"/>
                      <w:sz w:val="22"/>
                      <w:szCs w:val="22"/>
                    </w:rPr>
                    <w:t xml:space="preserve">Срезка </w:t>
                  </w:r>
                  <w:proofErr w:type="spellStart"/>
                  <w:r>
                    <w:rPr>
                      <w:color w:val="000000"/>
                      <w:sz w:val="22"/>
                      <w:szCs w:val="22"/>
                    </w:rPr>
                    <w:t>подшпальной</w:t>
                  </w:r>
                  <w:proofErr w:type="spellEnd"/>
                  <w:r>
                    <w:rPr>
                      <w:color w:val="000000"/>
                      <w:sz w:val="22"/>
                      <w:szCs w:val="22"/>
                    </w:rPr>
                    <w:t xml:space="preserve"> балластной постели.</w:t>
                  </w:r>
                </w:p>
                <w:p w14:paraId="1C3E7A14" w14:textId="77777777" w:rsidR="00364AFD" w:rsidRDefault="00364AFD" w:rsidP="00364AFD">
                  <w:pPr>
                    <w:numPr>
                      <w:ilvl w:val="0"/>
                      <w:numId w:val="37"/>
                    </w:numPr>
                    <w:spacing w:after="0"/>
                    <w:ind w:left="439"/>
                    <w:jc w:val="left"/>
                    <w:rPr>
                      <w:color w:val="000000"/>
                      <w:sz w:val="22"/>
                      <w:szCs w:val="22"/>
                    </w:rPr>
                  </w:pPr>
                  <w:r>
                    <w:rPr>
                      <w:color w:val="000000"/>
                      <w:sz w:val="22"/>
                      <w:szCs w:val="22"/>
                    </w:rPr>
                    <w:t>Заполнение шпальных ящиков чистым балластом на половину.</w:t>
                  </w:r>
                </w:p>
                <w:p w14:paraId="23DE05B8" w14:textId="77777777" w:rsidR="00364AFD" w:rsidRDefault="00364AFD" w:rsidP="00364AFD">
                  <w:pPr>
                    <w:numPr>
                      <w:ilvl w:val="0"/>
                      <w:numId w:val="37"/>
                    </w:numPr>
                    <w:spacing w:after="0"/>
                    <w:ind w:left="439"/>
                    <w:jc w:val="left"/>
                    <w:rPr>
                      <w:color w:val="000000"/>
                      <w:sz w:val="22"/>
                      <w:szCs w:val="22"/>
                    </w:rPr>
                  </w:pPr>
                  <w:r>
                    <w:rPr>
                      <w:color w:val="000000"/>
                      <w:sz w:val="22"/>
                      <w:szCs w:val="22"/>
                    </w:rPr>
                    <w:t>Подбивка новых шпал в балластных ящиках.</w:t>
                  </w:r>
                </w:p>
                <w:p w14:paraId="178E1D04" w14:textId="77777777" w:rsidR="00364AFD" w:rsidRPr="002312B0" w:rsidRDefault="00364AFD" w:rsidP="00364AFD">
                  <w:pPr>
                    <w:numPr>
                      <w:ilvl w:val="0"/>
                      <w:numId w:val="37"/>
                    </w:numPr>
                    <w:spacing w:after="0"/>
                    <w:ind w:left="439"/>
                    <w:jc w:val="left"/>
                    <w:rPr>
                      <w:color w:val="000000"/>
                      <w:sz w:val="22"/>
                      <w:szCs w:val="22"/>
                    </w:rPr>
                  </w:pPr>
                  <w:r>
                    <w:rPr>
                      <w:color w:val="000000"/>
                      <w:sz w:val="22"/>
                      <w:szCs w:val="22"/>
                    </w:rPr>
                    <w:t>Монтаж костылей в обработанные антисептиком отверстия новых шпал, монтаж подкладок.</w:t>
                  </w:r>
                </w:p>
                <w:p w14:paraId="41FBECA2" w14:textId="77777777" w:rsidR="00364AFD" w:rsidRPr="002312B0" w:rsidRDefault="00364AFD" w:rsidP="00364AFD">
                  <w:pPr>
                    <w:numPr>
                      <w:ilvl w:val="0"/>
                      <w:numId w:val="37"/>
                    </w:numPr>
                    <w:spacing w:after="0"/>
                    <w:ind w:left="439"/>
                    <w:jc w:val="left"/>
                    <w:rPr>
                      <w:color w:val="000000"/>
                      <w:sz w:val="22"/>
                      <w:szCs w:val="22"/>
                    </w:rPr>
                  </w:pPr>
                  <w:r>
                    <w:rPr>
                      <w:color w:val="000000"/>
                      <w:sz w:val="22"/>
                      <w:szCs w:val="22"/>
                    </w:rPr>
                    <w:t>П</w:t>
                  </w:r>
                  <w:r w:rsidRPr="0095168F">
                    <w:rPr>
                      <w:color w:val="000000"/>
                      <w:sz w:val="22"/>
                      <w:szCs w:val="22"/>
                    </w:rPr>
                    <w:t xml:space="preserve">огрузка </w:t>
                  </w:r>
                  <w:r>
                    <w:rPr>
                      <w:color w:val="000000"/>
                      <w:sz w:val="22"/>
                      <w:szCs w:val="22"/>
                    </w:rPr>
                    <w:t xml:space="preserve">демонтированных </w:t>
                  </w:r>
                  <w:r w:rsidRPr="0095168F">
                    <w:rPr>
                      <w:color w:val="000000"/>
                      <w:sz w:val="22"/>
                      <w:szCs w:val="22"/>
                    </w:rPr>
                    <w:t>б</w:t>
                  </w:r>
                  <w:r>
                    <w:rPr>
                      <w:color w:val="000000"/>
                      <w:sz w:val="22"/>
                      <w:szCs w:val="22"/>
                    </w:rPr>
                    <w:t>русьев</w:t>
                  </w:r>
                  <w:r w:rsidRPr="0095168F">
                    <w:rPr>
                      <w:color w:val="000000"/>
                      <w:sz w:val="22"/>
                      <w:szCs w:val="22"/>
                    </w:rPr>
                    <w:t xml:space="preserve"> стрелочного перевода.</w:t>
                  </w:r>
                </w:p>
                <w:p w14:paraId="78B1D5F2" w14:textId="77777777" w:rsidR="00364AFD" w:rsidRPr="0095168F" w:rsidRDefault="00364AFD" w:rsidP="00364AFD">
                  <w:pPr>
                    <w:numPr>
                      <w:ilvl w:val="0"/>
                      <w:numId w:val="37"/>
                    </w:numPr>
                    <w:spacing w:after="0"/>
                    <w:ind w:left="439"/>
                    <w:jc w:val="left"/>
                    <w:rPr>
                      <w:color w:val="000000"/>
                      <w:sz w:val="22"/>
                      <w:szCs w:val="22"/>
                    </w:rPr>
                  </w:pPr>
                  <w:r>
                    <w:rPr>
                      <w:color w:val="000000"/>
                      <w:sz w:val="22"/>
                      <w:szCs w:val="22"/>
                    </w:rPr>
                    <w:t>Планировка балластной призмы.</w:t>
                  </w:r>
                </w:p>
                <w:p w14:paraId="59698F9C" w14:textId="77777777" w:rsidR="00364AFD" w:rsidRPr="0095168F" w:rsidRDefault="00364AFD" w:rsidP="00364AFD">
                  <w:pPr>
                    <w:numPr>
                      <w:ilvl w:val="0"/>
                      <w:numId w:val="37"/>
                    </w:numPr>
                    <w:spacing w:after="0"/>
                    <w:ind w:left="439"/>
                    <w:jc w:val="left"/>
                    <w:rPr>
                      <w:color w:val="000000"/>
                      <w:sz w:val="22"/>
                      <w:szCs w:val="22"/>
                    </w:rPr>
                  </w:pPr>
                  <w:r w:rsidRPr="0095168F">
                    <w:rPr>
                      <w:color w:val="000000"/>
                      <w:sz w:val="22"/>
                      <w:szCs w:val="22"/>
                    </w:rPr>
                    <w:t>Выправка, рихтовка и регулировка стрелочного перевода и звеньев примыкания после пополнения балластной призмы щебнем</w:t>
                  </w:r>
                  <w:r>
                    <w:rPr>
                      <w:color w:val="000000"/>
                      <w:sz w:val="22"/>
                      <w:szCs w:val="22"/>
                    </w:rPr>
                    <w:t>.</w:t>
                  </w:r>
                </w:p>
                <w:p w14:paraId="41B746B0" w14:textId="77777777" w:rsidR="00364AFD" w:rsidRPr="0095168F" w:rsidRDefault="00364AFD" w:rsidP="00364AFD">
                  <w:pPr>
                    <w:numPr>
                      <w:ilvl w:val="0"/>
                      <w:numId w:val="37"/>
                    </w:numPr>
                    <w:spacing w:after="0"/>
                    <w:ind w:left="439"/>
                    <w:jc w:val="left"/>
                    <w:rPr>
                      <w:color w:val="000000"/>
                      <w:sz w:val="22"/>
                      <w:szCs w:val="22"/>
                    </w:rPr>
                  </w:pPr>
                  <w:r>
                    <w:rPr>
                      <w:color w:val="000000"/>
                      <w:sz w:val="22"/>
                      <w:szCs w:val="22"/>
                    </w:rPr>
                    <w:t>Окончательная выправка стрелочного перевода и подходов к нему в плане и профиле</w:t>
                  </w:r>
                  <w:r w:rsidRPr="0095168F">
                    <w:rPr>
                      <w:color w:val="000000"/>
                      <w:sz w:val="22"/>
                      <w:szCs w:val="22"/>
                    </w:rPr>
                    <w:t>.</w:t>
                  </w:r>
                </w:p>
                <w:p w14:paraId="2F1FA0CF" w14:textId="77777777" w:rsidR="00364AFD" w:rsidRPr="001251F5" w:rsidRDefault="00364AFD" w:rsidP="00364AFD">
                  <w:pPr>
                    <w:numPr>
                      <w:ilvl w:val="0"/>
                      <w:numId w:val="37"/>
                    </w:numPr>
                    <w:spacing w:after="0"/>
                    <w:ind w:left="439"/>
                    <w:jc w:val="left"/>
                    <w:rPr>
                      <w:sz w:val="22"/>
                      <w:szCs w:val="22"/>
                    </w:rPr>
                  </w:pPr>
                  <w:r w:rsidRPr="0095168F">
                    <w:rPr>
                      <w:color w:val="000000"/>
                      <w:sz w:val="22"/>
                      <w:szCs w:val="22"/>
                    </w:rPr>
                    <w:t xml:space="preserve">Выгрузка </w:t>
                  </w:r>
                  <w:r w:rsidRPr="00E37435">
                    <w:rPr>
                      <w:color w:val="000000"/>
                      <w:sz w:val="22"/>
                      <w:szCs w:val="22"/>
                    </w:rPr>
                    <w:t xml:space="preserve">демонтированных брусьев </w:t>
                  </w:r>
                  <w:r w:rsidRPr="0095168F">
                    <w:rPr>
                      <w:color w:val="000000"/>
                      <w:sz w:val="22"/>
                      <w:szCs w:val="22"/>
                    </w:rPr>
                    <w:t>на базе.</w:t>
                  </w:r>
                </w:p>
                <w:p w14:paraId="6B68FAFD" w14:textId="77777777" w:rsidR="00364AFD" w:rsidRPr="0095168F" w:rsidRDefault="00364AFD" w:rsidP="00364AFD">
                  <w:pPr>
                    <w:numPr>
                      <w:ilvl w:val="0"/>
                      <w:numId w:val="37"/>
                    </w:numPr>
                    <w:spacing w:after="0"/>
                    <w:ind w:left="439"/>
                    <w:jc w:val="left"/>
                    <w:rPr>
                      <w:sz w:val="22"/>
                      <w:szCs w:val="22"/>
                    </w:rPr>
                  </w:pPr>
                  <w:r>
                    <w:rPr>
                      <w:color w:val="000000"/>
                      <w:sz w:val="22"/>
                      <w:szCs w:val="22"/>
                    </w:rPr>
                    <w:t>Утилизация шпал</w:t>
                  </w:r>
                </w:p>
              </w:tc>
              <w:tc>
                <w:tcPr>
                  <w:tcW w:w="2127" w:type="dxa"/>
                  <w:shd w:val="clear" w:color="auto" w:fill="auto"/>
                </w:tcPr>
                <w:p w14:paraId="3571BB4A" w14:textId="77777777" w:rsidR="00364AFD" w:rsidRPr="0095168F" w:rsidRDefault="00364AFD" w:rsidP="00364AFD">
                  <w:pPr>
                    <w:jc w:val="center"/>
                  </w:pPr>
                </w:p>
              </w:tc>
              <w:tc>
                <w:tcPr>
                  <w:tcW w:w="1417" w:type="dxa"/>
                  <w:shd w:val="clear" w:color="auto" w:fill="auto"/>
                </w:tcPr>
                <w:p w14:paraId="672AD7A1" w14:textId="77777777" w:rsidR="00364AFD" w:rsidRPr="0095168F" w:rsidRDefault="00364AFD" w:rsidP="00364AFD">
                  <w:pPr>
                    <w:jc w:val="center"/>
                  </w:pPr>
                </w:p>
              </w:tc>
            </w:tr>
            <w:tr w:rsidR="00364AFD" w:rsidRPr="0095168F" w14:paraId="40B7DAB9" w14:textId="77777777" w:rsidTr="00364AFD">
              <w:trPr>
                <w:trHeight w:val="315"/>
              </w:trPr>
              <w:tc>
                <w:tcPr>
                  <w:tcW w:w="540" w:type="dxa"/>
                  <w:shd w:val="clear" w:color="auto" w:fill="auto"/>
                  <w:noWrap/>
                </w:tcPr>
                <w:p w14:paraId="7FFC1DEF" w14:textId="77777777" w:rsidR="00364AFD" w:rsidRPr="0095168F" w:rsidRDefault="00364AFD" w:rsidP="00364AFD">
                  <w:pPr>
                    <w:jc w:val="center"/>
                  </w:pPr>
                  <w:r>
                    <w:t>2</w:t>
                  </w:r>
                </w:p>
              </w:tc>
              <w:tc>
                <w:tcPr>
                  <w:tcW w:w="5914" w:type="dxa"/>
                  <w:shd w:val="clear" w:color="auto" w:fill="auto"/>
                </w:tcPr>
                <w:p w14:paraId="06154C65" w14:textId="77777777" w:rsidR="00364AFD" w:rsidRPr="0095168F" w:rsidRDefault="00364AFD" w:rsidP="00364AFD">
                  <w:pPr>
                    <w:rPr>
                      <w:color w:val="000000"/>
                      <w:sz w:val="22"/>
                      <w:szCs w:val="22"/>
                    </w:rPr>
                  </w:pPr>
                  <w:r>
                    <w:rPr>
                      <w:color w:val="000000"/>
                      <w:sz w:val="22"/>
                      <w:szCs w:val="22"/>
                    </w:rPr>
                    <w:t>Щебень из плотных горных пород для балластного слоя железнодорожного пути фракции от 25 до 60 мм.</w:t>
                  </w:r>
                </w:p>
              </w:tc>
              <w:tc>
                <w:tcPr>
                  <w:tcW w:w="2127" w:type="dxa"/>
                  <w:shd w:val="clear" w:color="auto" w:fill="auto"/>
                </w:tcPr>
                <w:p w14:paraId="7A2067D3" w14:textId="77777777" w:rsidR="00364AFD" w:rsidRPr="0095168F" w:rsidRDefault="00364AFD" w:rsidP="00364AFD">
                  <w:pPr>
                    <w:jc w:val="center"/>
                  </w:pPr>
                  <w:r>
                    <w:t>м3</w:t>
                  </w:r>
                </w:p>
              </w:tc>
              <w:tc>
                <w:tcPr>
                  <w:tcW w:w="1417" w:type="dxa"/>
                  <w:shd w:val="clear" w:color="auto" w:fill="auto"/>
                </w:tcPr>
                <w:p w14:paraId="483BFF24" w14:textId="77777777" w:rsidR="00364AFD" w:rsidRPr="0095168F" w:rsidRDefault="00364AFD" w:rsidP="00364AFD">
                  <w:pPr>
                    <w:jc w:val="center"/>
                  </w:pPr>
                  <w:r>
                    <w:t>30</w:t>
                  </w:r>
                </w:p>
              </w:tc>
            </w:tr>
            <w:tr w:rsidR="00364AFD" w:rsidRPr="0095168F" w14:paraId="63E1988B" w14:textId="77777777" w:rsidTr="00364AFD">
              <w:trPr>
                <w:trHeight w:val="38"/>
              </w:trPr>
              <w:tc>
                <w:tcPr>
                  <w:tcW w:w="540" w:type="dxa"/>
                  <w:shd w:val="clear" w:color="auto" w:fill="auto"/>
                  <w:noWrap/>
                </w:tcPr>
                <w:p w14:paraId="684ED275" w14:textId="77777777" w:rsidR="00364AFD" w:rsidRPr="0095168F" w:rsidRDefault="00364AFD" w:rsidP="00364AFD">
                  <w:pPr>
                    <w:jc w:val="center"/>
                  </w:pPr>
                  <w:r>
                    <w:t>3</w:t>
                  </w:r>
                </w:p>
              </w:tc>
              <w:tc>
                <w:tcPr>
                  <w:tcW w:w="5914" w:type="dxa"/>
                  <w:shd w:val="clear" w:color="auto" w:fill="auto"/>
                </w:tcPr>
                <w:p w14:paraId="32ECB7E2" w14:textId="77777777" w:rsidR="00364AFD" w:rsidRPr="0095168F" w:rsidRDefault="00364AFD" w:rsidP="00364AFD">
                  <w:pPr>
                    <w:rPr>
                      <w:color w:val="000000"/>
                      <w:sz w:val="22"/>
                      <w:szCs w:val="22"/>
                    </w:rPr>
                  </w:pPr>
                  <w:r>
                    <w:rPr>
                      <w:color w:val="000000"/>
                      <w:sz w:val="22"/>
                      <w:szCs w:val="22"/>
                    </w:rPr>
                    <w:t>Брус переводной хвойных пород обрезной А4 тип 2   ГОСТ8816-2014, пропитанный каменноугольным маслом с учетом транспортировки</w:t>
                  </w:r>
                </w:p>
              </w:tc>
              <w:tc>
                <w:tcPr>
                  <w:tcW w:w="2127" w:type="dxa"/>
                  <w:shd w:val="clear" w:color="auto" w:fill="auto"/>
                </w:tcPr>
                <w:p w14:paraId="3E5729BA" w14:textId="77777777" w:rsidR="00364AFD" w:rsidRPr="0095168F" w:rsidRDefault="00364AFD" w:rsidP="00364AFD">
                  <w:pPr>
                    <w:jc w:val="center"/>
                  </w:pPr>
                  <w:r>
                    <w:t>комплект</w:t>
                  </w:r>
                </w:p>
              </w:tc>
              <w:tc>
                <w:tcPr>
                  <w:tcW w:w="1417" w:type="dxa"/>
                  <w:shd w:val="clear" w:color="auto" w:fill="auto"/>
                </w:tcPr>
                <w:p w14:paraId="30E88922" w14:textId="77777777" w:rsidR="00364AFD" w:rsidRPr="0095168F" w:rsidRDefault="00364AFD" w:rsidP="00364AFD">
                  <w:pPr>
                    <w:jc w:val="center"/>
                  </w:pPr>
                  <w:r>
                    <w:t>10</w:t>
                  </w:r>
                </w:p>
              </w:tc>
            </w:tr>
            <w:tr w:rsidR="00364AFD" w:rsidRPr="0095168F" w14:paraId="60C7A4A2" w14:textId="77777777" w:rsidTr="00364AFD">
              <w:trPr>
                <w:trHeight w:val="38"/>
              </w:trPr>
              <w:tc>
                <w:tcPr>
                  <w:tcW w:w="540" w:type="dxa"/>
                  <w:shd w:val="clear" w:color="auto" w:fill="auto"/>
                  <w:noWrap/>
                </w:tcPr>
                <w:p w14:paraId="60A5F95D" w14:textId="77777777" w:rsidR="00364AFD" w:rsidRDefault="00364AFD" w:rsidP="00364AFD">
                  <w:pPr>
                    <w:jc w:val="center"/>
                  </w:pPr>
                  <w:r>
                    <w:t>4</w:t>
                  </w:r>
                </w:p>
              </w:tc>
              <w:tc>
                <w:tcPr>
                  <w:tcW w:w="5914" w:type="dxa"/>
                  <w:shd w:val="clear" w:color="auto" w:fill="auto"/>
                </w:tcPr>
                <w:p w14:paraId="5A5C6210" w14:textId="77777777" w:rsidR="00364AFD" w:rsidRDefault="00364AFD" w:rsidP="00364AFD">
                  <w:pPr>
                    <w:rPr>
                      <w:color w:val="000000"/>
                      <w:sz w:val="22"/>
                      <w:szCs w:val="22"/>
                    </w:rPr>
                  </w:pPr>
                  <w:r>
                    <w:rPr>
                      <w:color w:val="000000"/>
                      <w:sz w:val="22"/>
                      <w:szCs w:val="22"/>
                    </w:rPr>
                    <w:t>Одиночная смена шпал</w:t>
                  </w:r>
                </w:p>
              </w:tc>
              <w:tc>
                <w:tcPr>
                  <w:tcW w:w="2127" w:type="dxa"/>
                  <w:shd w:val="clear" w:color="auto" w:fill="auto"/>
                </w:tcPr>
                <w:p w14:paraId="252AF4A1" w14:textId="77777777" w:rsidR="00364AFD" w:rsidRDefault="00364AFD" w:rsidP="00364AFD">
                  <w:pPr>
                    <w:jc w:val="center"/>
                  </w:pPr>
                  <w:proofErr w:type="spellStart"/>
                  <w:r>
                    <w:t>шт</w:t>
                  </w:r>
                  <w:proofErr w:type="spellEnd"/>
                </w:p>
              </w:tc>
              <w:tc>
                <w:tcPr>
                  <w:tcW w:w="1417" w:type="dxa"/>
                  <w:shd w:val="clear" w:color="auto" w:fill="auto"/>
                </w:tcPr>
                <w:p w14:paraId="7BF77EC7" w14:textId="77777777" w:rsidR="00364AFD" w:rsidRDefault="00364AFD" w:rsidP="00364AFD">
                  <w:pPr>
                    <w:jc w:val="center"/>
                  </w:pPr>
                  <w:r>
                    <w:t>22</w:t>
                  </w:r>
                </w:p>
              </w:tc>
            </w:tr>
          </w:tbl>
          <w:p w14:paraId="6603BCEE" w14:textId="77777777" w:rsidR="00364AFD" w:rsidRPr="006B2E05" w:rsidRDefault="00364AFD" w:rsidP="00364AFD">
            <w:pPr>
              <w:rPr>
                <w:u w:val="single"/>
              </w:rPr>
            </w:pPr>
          </w:p>
        </w:tc>
      </w:tr>
    </w:tbl>
    <w:p w14:paraId="527498D2" w14:textId="77777777" w:rsidR="00364AFD" w:rsidRPr="009A1195" w:rsidRDefault="00364AFD" w:rsidP="00364AFD">
      <w:pPr>
        <w:tabs>
          <w:tab w:val="left" w:pos="900"/>
        </w:tabs>
      </w:pPr>
    </w:p>
    <w:p w14:paraId="5E17815C" w14:textId="77777777" w:rsidR="00364AFD" w:rsidRPr="00695821" w:rsidRDefault="00364AFD" w:rsidP="00364AFD">
      <w:pPr>
        <w:spacing w:line="276" w:lineRule="auto"/>
        <w:ind w:left="1211"/>
        <w:rPr>
          <w:b/>
        </w:rPr>
      </w:pPr>
      <w:r w:rsidRPr="00695821">
        <w:rPr>
          <w:b/>
          <w:bCs/>
        </w:rPr>
        <w:t>2.</w:t>
      </w:r>
      <w:r w:rsidRPr="00695821">
        <w:rPr>
          <w:b/>
        </w:rPr>
        <w:t>Требования к Участнику:</w:t>
      </w:r>
    </w:p>
    <w:p w14:paraId="46CA94CB" w14:textId="77777777" w:rsidR="00364AFD" w:rsidRPr="00695821" w:rsidRDefault="00364AFD" w:rsidP="00364AFD">
      <w:pPr>
        <w:pStyle w:val="affff5"/>
        <w:numPr>
          <w:ilvl w:val="1"/>
          <w:numId w:val="34"/>
        </w:numPr>
        <w:suppressAutoHyphens w:val="0"/>
        <w:spacing w:line="276" w:lineRule="auto"/>
        <w:ind w:left="709"/>
        <w:jc w:val="both"/>
        <w:rPr>
          <w:rFonts w:ascii="Times New Roman" w:hAnsi="Times New Roman" w:cs="Times New Roman"/>
          <w:sz w:val="24"/>
          <w:szCs w:val="24"/>
        </w:rPr>
      </w:pPr>
      <w:bookmarkStart w:id="58" w:name="_Toc254013666"/>
      <w:bookmarkStart w:id="59" w:name="_Toc255308211"/>
      <w:bookmarkStart w:id="60" w:name="_Toc265224937"/>
      <w:bookmarkStart w:id="61" w:name="_Toc265225187"/>
      <w:r w:rsidRPr="00695821">
        <w:rPr>
          <w:rFonts w:ascii="Times New Roman" w:hAnsi="Times New Roman" w:cs="Times New Roman"/>
          <w:sz w:val="24"/>
          <w:szCs w:val="24"/>
        </w:rPr>
        <w:t>Участник закупки должен являться членом саморегулируемой организации в области строительства с правом заключения договора с использованием конкурентных способов, согласно п 13 ст. 55.16 «Компенсационные фонды саморегулируемой организации» Градостроительного кодекса РФ.</w:t>
      </w:r>
    </w:p>
    <w:p w14:paraId="64BAF893" w14:textId="77777777" w:rsidR="00364AFD" w:rsidRPr="00695821" w:rsidRDefault="00364AFD" w:rsidP="00364AFD">
      <w:pPr>
        <w:pStyle w:val="affff5"/>
        <w:numPr>
          <w:ilvl w:val="1"/>
          <w:numId w:val="34"/>
        </w:numPr>
        <w:suppressAutoHyphens w:val="0"/>
        <w:spacing w:line="276" w:lineRule="auto"/>
        <w:ind w:left="709"/>
        <w:jc w:val="both"/>
        <w:rPr>
          <w:rFonts w:ascii="Times New Roman" w:hAnsi="Times New Roman" w:cs="Times New Roman"/>
          <w:sz w:val="24"/>
          <w:szCs w:val="24"/>
        </w:rPr>
      </w:pPr>
      <w:r w:rsidRPr="00695821">
        <w:rPr>
          <w:rFonts w:ascii="Times New Roman" w:hAnsi="Times New Roman" w:cs="Times New Roman"/>
          <w:sz w:val="24"/>
          <w:szCs w:val="24"/>
        </w:rPr>
        <w:t>Наличие у участника закупки опыта исполнения договора на выполнение работ аналогичному предмету закупки за последние три года до даты подачи заявки на участие в данном конкурсе. При этом стоимость ранее исполненного аналогичного договора составляет не менее 100 процентов начальной (максимальной) цены договора, на право заключить который проводится закупка</w:t>
      </w:r>
    </w:p>
    <w:bookmarkEnd w:id="58"/>
    <w:bookmarkEnd w:id="59"/>
    <w:bookmarkEnd w:id="60"/>
    <w:bookmarkEnd w:id="61"/>
    <w:p w14:paraId="73DF0E85" w14:textId="77777777" w:rsidR="00364AFD" w:rsidRPr="00695821" w:rsidRDefault="00364AFD" w:rsidP="00364AFD">
      <w:pPr>
        <w:pStyle w:val="27"/>
        <w:tabs>
          <w:tab w:val="num" w:pos="2160"/>
        </w:tabs>
        <w:spacing w:after="0" w:line="276" w:lineRule="auto"/>
        <w:rPr>
          <w:b/>
          <w:szCs w:val="24"/>
        </w:rPr>
      </w:pPr>
    </w:p>
    <w:p w14:paraId="13EF58EE" w14:textId="77777777" w:rsidR="00364AFD" w:rsidRPr="00695821" w:rsidRDefault="00364AFD" w:rsidP="00364AFD">
      <w:pPr>
        <w:spacing w:line="276" w:lineRule="auto"/>
        <w:ind w:left="1211"/>
        <w:rPr>
          <w:b/>
        </w:rPr>
      </w:pPr>
    </w:p>
    <w:p w14:paraId="2E9F70E7" w14:textId="77777777" w:rsidR="00364AFD" w:rsidRDefault="00364AFD" w:rsidP="00364AFD">
      <w:pPr>
        <w:spacing w:line="276" w:lineRule="auto"/>
        <w:ind w:left="1211"/>
        <w:rPr>
          <w:b/>
        </w:rPr>
      </w:pPr>
    </w:p>
    <w:p w14:paraId="4F3CEC77" w14:textId="60336465" w:rsidR="00364AFD" w:rsidRPr="00C62DE1" w:rsidRDefault="00364AFD" w:rsidP="00364AFD">
      <w:pPr>
        <w:spacing w:line="276" w:lineRule="auto"/>
        <w:ind w:left="1211"/>
        <w:rPr>
          <w:b/>
        </w:rPr>
      </w:pPr>
      <w:r>
        <w:rPr>
          <w:b/>
        </w:rPr>
        <w:t>3.</w:t>
      </w:r>
      <w:r w:rsidRPr="00C62DE1">
        <w:rPr>
          <w:b/>
        </w:rPr>
        <w:t>Условия выполнения работ:</w:t>
      </w:r>
    </w:p>
    <w:p w14:paraId="6F487DA6" w14:textId="77777777" w:rsidR="00364AFD" w:rsidRPr="00C62DE1" w:rsidRDefault="00364AFD" w:rsidP="00364AFD">
      <w:pPr>
        <w:spacing w:line="276" w:lineRule="auto"/>
        <w:ind w:left="708"/>
      </w:pPr>
      <w:r>
        <w:t xml:space="preserve">3.1. </w:t>
      </w:r>
      <w:r w:rsidRPr="00C62DE1">
        <w:t>Выполнить своими силами все работы в полном объеме в соответствии с п.1 настоящего технического задания в сроки, предусмотренные Договором. Сдать Заказчику по акту приемки выполненных работ с приложением исполнительной документации на скрытые работы согласно требованиям действующих СП 48.13330.2019 «Организация строительства» и СП 119.13330.2017 «Железные дороги колеи 1520 мм».</w:t>
      </w:r>
    </w:p>
    <w:p w14:paraId="4B094323" w14:textId="77777777" w:rsidR="00364AFD" w:rsidRPr="00C62DE1" w:rsidRDefault="00364AFD" w:rsidP="00364AFD">
      <w:pPr>
        <w:spacing w:line="276" w:lineRule="auto"/>
        <w:ind w:left="709"/>
      </w:pPr>
      <w:r>
        <w:t xml:space="preserve">3.2. </w:t>
      </w:r>
      <w:r w:rsidRPr="00C62DE1">
        <w:t>Обеспечить проведение пооперационного контроля выполнения работ с привлечением представителя Заказчика для освидетельствования этапов работ. На все виды работ должна быть составлена отчетная и исполнительная документация в соответствии с РД 11-02-2006.</w:t>
      </w:r>
    </w:p>
    <w:p w14:paraId="3D617D0B" w14:textId="77777777" w:rsidR="00364AFD" w:rsidRPr="00C62DE1" w:rsidRDefault="00364AFD" w:rsidP="00364AFD">
      <w:pPr>
        <w:spacing w:line="276" w:lineRule="auto"/>
        <w:ind w:left="709"/>
      </w:pPr>
      <w:r>
        <w:t>3.3.</w:t>
      </w:r>
      <w:r w:rsidRPr="00C62DE1">
        <w:t xml:space="preserve"> Обеспечить объект необходимыми материалами и комплектующими изделиями, осуществить их приемку, разгрузку, складирование и охрану (вид, тип, марка используемых материалов подлежат обязательному согласованию с Заказчиком до момента приобретения Подрядчиком). Копии сертификатов соответствия, паспорта качества на материалы должны быть предоставлены Заказчику до момента начала производства работ.</w:t>
      </w:r>
    </w:p>
    <w:p w14:paraId="6006D4FA" w14:textId="77777777" w:rsidR="00364AFD" w:rsidRPr="00C62DE1" w:rsidRDefault="00364AFD" w:rsidP="00364AFD">
      <w:pPr>
        <w:spacing w:line="276" w:lineRule="auto"/>
        <w:ind w:left="709"/>
      </w:pPr>
      <w:r w:rsidRPr="00C62DE1">
        <w:t>Работы производятся в соответствии с режимом работы Заказчика.</w:t>
      </w:r>
    </w:p>
    <w:p w14:paraId="01256DB1" w14:textId="77777777" w:rsidR="00364AFD" w:rsidRPr="00C62DE1" w:rsidRDefault="00364AFD" w:rsidP="00364AFD">
      <w:pPr>
        <w:pStyle w:val="affff2"/>
        <w:tabs>
          <w:tab w:val="left" w:pos="993"/>
        </w:tabs>
        <w:ind w:left="1211"/>
        <w:jc w:val="both"/>
        <w:rPr>
          <w:b/>
        </w:rPr>
      </w:pPr>
    </w:p>
    <w:p w14:paraId="13EDBDE0" w14:textId="77777777" w:rsidR="00364AFD" w:rsidRPr="00364AFD" w:rsidRDefault="00364AFD" w:rsidP="00364AFD">
      <w:pPr>
        <w:pStyle w:val="affff2"/>
        <w:tabs>
          <w:tab w:val="left" w:pos="993"/>
        </w:tabs>
        <w:jc w:val="both"/>
        <w:rPr>
          <w:rFonts w:ascii="Times New Roman" w:hAnsi="Times New Roman"/>
          <w:b/>
          <w:sz w:val="24"/>
          <w:szCs w:val="24"/>
        </w:rPr>
      </w:pPr>
      <w:r>
        <w:rPr>
          <w:b/>
        </w:rPr>
        <w:tab/>
      </w:r>
      <w:r w:rsidRPr="00364AFD">
        <w:rPr>
          <w:rFonts w:ascii="Times New Roman" w:hAnsi="Times New Roman"/>
          <w:b/>
          <w:sz w:val="24"/>
          <w:szCs w:val="24"/>
        </w:rPr>
        <w:t>4.Требования к материалам и изделиям, используемым при производстве работ.</w:t>
      </w:r>
    </w:p>
    <w:p w14:paraId="06E79A21" w14:textId="77777777" w:rsidR="00364AFD" w:rsidRPr="00364AFD" w:rsidRDefault="00364AFD" w:rsidP="00364AFD">
      <w:pPr>
        <w:spacing w:line="276" w:lineRule="auto"/>
        <w:ind w:firstLine="709"/>
      </w:pPr>
      <w:r w:rsidRPr="00364AFD">
        <w:rPr>
          <w:rFonts w:eastAsia="Calibri"/>
        </w:rPr>
        <w:t>Качество шпал должно соответствовать ГОСТ 8816-2014. Качество пропитки применяемых шпал должно соответствовать ГОСТ 20022.5-93 (с Изменением №1)</w:t>
      </w:r>
      <w:r w:rsidRPr="00364AFD">
        <w:t>.</w:t>
      </w:r>
    </w:p>
    <w:p w14:paraId="7E10A50F" w14:textId="77777777" w:rsidR="00364AFD" w:rsidRPr="00364AFD" w:rsidRDefault="00364AFD" w:rsidP="00364AFD">
      <w:pPr>
        <w:tabs>
          <w:tab w:val="num" w:pos="0"/>
        </w:tabs>
        <w:spacing w:line="276" w:lineRule="auto"/>
      </w:pPr>
    </w:p>
    <w:p w14:paraId="5F993A6E" w14:textId="77777777" w:rsidR="00364AFD" w:rsidRPr="00364AFD" w:rsidRDefault="00364AFD" w:rsidP="00364AFD">
      <w:pPr>
        <w:numPr>
          <w:ilvl w:val="0"/>
          <w:numId w:val="38"/>
        </w:numPr>
        <w:spacing w:after="0" w:line="276" w:lineRule="auto"/>
        <w:jc w:val="left"/>
        <w:rPr>
          <w:b/>
        </w:rPr>
      </w:pPr>
      <w:r w:rsidRPr="00364AFD">
        <w:rPr>
          <w:b/>
        </w:rPr>
        <w:t>Требования к качеству и безопасности выполнения работ:</w:t>
      </w:r>
    </w:p>
    <w:p w14:paraId="14636781" w14:textId="77777777" w:rsidR="00364AFD" w:rsidRPr="00364AFD" w:rsidRDefault="00364AFD" w:rsidP="00364AFD">
      <w:pPr>
        <w:spacing w:line="276" w:lineRule="auto"/>
        <w:ind w:left="1211"/>
        <w:rPr>
          <w:b/>
        </w:rPr>
      </w:pPr>
    </w:p>
    <w:p w14:paraId="448675A9" w14:textId="77777777" w:rsidR="00364AFD" w:rsidRPr="00364AFD" w:rsidRDefault="00364AFD" w:rsidP="00364AFD">
      <w:pPr>
        <w:spacing w:line="276" w:lineRule="auto"/>
        <w:ind w:firstLine="709"/>
      </w:pPr>
      <w:r w:rsidRPr="00364AFD">
        <w:t>Качество работ/услуг, выполняемых Подрядчиком, должны соответствовать следующим нормативным документам, действующим на территории Российской Федерации:</w:t>
      </w:r>
    </w:p>
    <w:p w14:paraId="755CBE44" w14:textId="77777777" w:rsidR="00364AFD" w:rsidRPr="00364AFD" w:rsidRDefault="00364AFD" w:rsidP="00364AFD">
      <w:pPr>
        <w:numPr>
          <w:ilvl w:val="0"/>
          <w:numId w:val="36"/>
        </w:numPr>
        <w:spacing w:after="0" w:line="276" w:lineRule="auto"/>
        <w:ind w:left="426"/>
      </w:pPr>
      <w:r w:rsidRPr="00364AFD">
        <w:t>Федеральный закон от 10.01.2003 года №17-ФЗ «О железнодорожном транспорте в Российской Федерации».</w:t>
      </w:r>
    </w:p>
    <w:p w14:paraId="01FC29CC" w14:textId="77777777" w:rsidR="00364AFD" w:rsidRPr="00364AFD" w:rsidRDefault="00364AFD" w:rsidP="00364AFD">
      <w:pPr>
        <w:numPr>
          <w:ilvl w:val="0"/>
          <w:numId w:val="36"/>
        </w:numPr>
        <w:spacing w:after="0" w:line="276" w:lineRule="auto"/>
        <w:ind w:left="426"/>
      </w:pPr>
      <w:r w:rsidRPr="00364AFD">
        <w:t>Правила технической эксплуатации железных дорог Российской Федерации от 21.12.2010 года №286.</w:t>
      </w:r>
    </w:p>
    <w:p w14:paraId="41DC2A96" w14:textId="77777777" w:rsidR="00364AFD" w:rsidRPr="00364AFD" w:rsidRDefault="00364AFD" w:rsidP="00364AFD">
      <w:pPr>
        <w:numPr>
          <w:ilvl w:val="0"/>
          <w:numId w:val="36"/>
        </w:numPr>
        <w:spacing w:after="0" w:line="276" w:lineRule="auto"/>
        <w:ind w:left="426"/>
      </w:pPr>
      <w:r w:rsidRPr="00364AFD">
        <w:t>Инструкция по текущему содержанию железнодорожного пути, утверждена распоряжением ОАО «РЖД» от 14.11.2016г. №2288р.</w:t>
      </w:r>
    </w:p>
    <w:p w14:paraId="365A8E2B" w14:textId="77777777" w:rsidR="00364AFD" w:rsidRPr="00364AFD" w:rsidRDefault="00364AFD" w:rsidP="00364AFD">
      <w:pPr>
        <w:numPr>
          <w:ilvl w:val="0"/>
          <w:numId w:val="36"/>
        </w:numPr>
        <w:spacing w:after="0" w:line="276" w:lineRule="auto"/>
        <w:ind w:left="426"/>
      </w:pPr>
      <w:r w:rsidRPr="00364AFD">
        <w:t>СП 119.13330.2017 «Железные дороги колеи 1520 мм»;</w:t>
      </w:r>
    </w:p>
    <w:p w14:paraId="4B0CD1A6" w14:textId="77777777" w:rsidR="00364AFD" w:rsidRPr="00C62DE1" w:rsidRDefault="00364AFD" w:rsidP="00364AFD">
      <w:pPr>
        <w:numPr>
          <w:ilvl w:val="0"/>
          <w:numId w:val="36"/>
        </w:numPr>
        <w:spacing w:after="0" w:line="276" w:lineRule="auto"/>
        <w:ind w:left="426"/>
      </w:pPr>
      <w:r w:rsidRPr="00364AFD">
        <w:t>СП 48.13330.2019</w:t>
      </w:r>
      <w:r w:rsidRPr="00C62DE1">
        <w:t xml:space="preserve"> «Организация строительства»;</w:t>
      </w:r>
    </w:p>
    <w:p w14:paraId="45D3B8D4" w14:textId="77777777" w:rsidR="00364AFD" w:rsidRPr="00C62DE1" w:rsidRDefault="00364AFD" w:rsidP="00364AFD">
      <w:pPr>
        <w:numPr>
          <w:ilvl w:val="0"/>
          <w:numId w:val="36"/>
        </w:numPr>
        <w:spacing w:after="0" w:line="276" w:lineRule="auto"/>
        <w:ind w:left="426"/>
      </w:pPr>
      <w:r w:rsidRPr="00C62DE1">
        <w:t>СНиП 12-03-2001 «Безопасность труда в строительстве»;</w:t>
      </w:r>
    </w:p>
    <w:p w14:paraId="66666997" w14:textId="77777777" w:rsidR="00364AFD" w:rsidRPr="00C62DE1" w:rsidRDefault="00364AFD" w:rsidP="00364AFD">
      <w:pPr>
        <w:numPr>
          <w:ilvl w:val="0"/>
          <w:numId w:val="36"/>
        </w:numPr>
        <w:spacing w:after="0" w:line="276" w:lineRule="auto"/>
        <w:ind w:left="426"/>
      </w:pPr>
      <w:r w:rsidRPr="00C62DE1">
        <w:t>СП 119.13330.2017 «Железные дороги колеи 1520»;</w:t>
      </w:r>
    </w:p>
    <w:p w14:paraId="01EDB820" w14:textId="77777777" w:rsidR="00364AFD" w:rsidRPr="00C62DE1" w:rsidRDefault="00364AFD" w:rsidP="00364AFD">
      <w:pPr>
        <w:numPr>
          <w:ilvl w:val="0"/>
          <w:numId w:val="36"/>
        </w:numPr>
        <w:spacing w:after="0" w:line="276" w:lineRule="auto"/>
        <w:ind w:left="426"/>
      </w:pPr>
      <w:r w:rsidRPr="00C62DE1">
        <w:t>Приказ МПС №26 от 18.06.2003 года «Правила эксплуатации и обслуживания железнодорожных путей необщего пользования».</w:t>
      </w:r>
    </w:p>
    <w:p w14:paraId="17BD572E" w14:textId="77777777" w:rsidR="00364AFD" w:rsidRPr="00C62DE1" w:rsidRDefault="00364AFD" w:rsidP="00364AFD">
      <w:pPr>
        <w:spacing w:line="276" w:lineRule="auto"/>
        <w:ind w:firstLine="709"/>
      </w:pPr>
      <w:r w:rsidRPr="00C62DE1">
        <w:t>Подрядчик обязан обеспечить в период проведения работ безопасные условия труда работникам, соблюдение правил и норм охраны труда, промышленной и пожарной безопасности, охраны окружающей природной среды в части выполняемых работ.</w:t>
      </w:r>
    </w:p>
    <w:bookmarkEnd w:id="57"/>
    <w:p w14:paraId="23D0C9F8" w14:textId="77777777" w:rsidR="00364AFD" w:rsidRPr="009A1195" w:rsidRDefault="00364AFD" w:rsidP="00EF0A0A">
      <w:pPr>
        <w:tabs>
          <w:tab w:val="left" w:pos="900"/>
        </w:tabs>
      </w:pPr>
    </w:p>
    <w:p w14:paraId="0FD2577C" w14:textId="77777777" w:rsidR="00C85C4C" w:rsidRPr="00A57F9B" w:rsidRDefault="00C85C4C" w:rsidP="008E281A">
      <w:pPr>
        <w:spacing w:after="0"/>
        <w:jc w:val="center"/>
        <w:rPr>
          <w:b/>
          <w:bCs/>
          <w:color w:val="000000"/>
        </w:rPr>
      </w:pPr>
    </w:p>
    <w:p w14:paraId="387E49A3" w14:textId="416F2C42" w:rsidR="00C85C4C" w:rsidRPr="00A57F9B" w:rsidRDefault="00C85C4C">
      <w:pPr>
        <w:spacing w:after="0"/>
        <w:jc w:val="left"/>
        <w:rPr>
          <w:b/>
          <w:bCs/>
          <w:color w:val="000000"/>
        </w:rPr>
      </w:pPr>
      <w:r w:rsidRPr="00A57F9B">
        <w:rPr>
          <w:b/>
          <w:bCs/>
          <w:color w:val="000000"/>
        </w:rPr>
        <w:br w:type="page"/>
      </w:r>
    </w:p>
    <w:p w14:paraId="6EF6F0A8" w14:textId="054A0F90" w:rsidR="00364AFD" w:rsidRPr="00695821" w:rsidRDefault="00A034DC" w:rsidP="00364AFD">
      <w:pPr>
        <w:spacing w:after="0"/>
        <w:jc w:val="center"/>
      </w:pPr>
      <w:r w:rsidRPr="00695821">
        <w:rPr>
          <w:lang w:val="en-US"/>
        </w:rPr>
        <w:lastRenderedPageBreak/>
        <w:t>VI</w:t>
      </w:r>
      <w:r w:rsidRPr="00695821">
        <w:t>.</w:t>
      </w:r>
      <w:r w:rsidR="00364AFD" w:rsidRPr="00695821">
        <w:t>СВЕДЕНИЯ</w:t>
      </w:r>
    </w:p>
    <w:p w14:paraId="127B610F" w14:textId="77777777" w:rsidR="00364AFD" w:rsidRPr="00695821" w:rsidRDefault="00364AFD" w:rsidP="00364AFD">
      <w:pPr>
        <w:spacing w:after="0"/>
        <w:jc w:val="center"/>
      </w:pPr>
      <w:r w:rsidRPr="00695821">
        <w:t>о начальной (максимальной) цене единицы работ:</w:t>
      </w:r>
    </w:p>
    <w:p w14:paraId="22473206" w14:textId="77777777" w:rsidR="00364AFD" w:rsidRPr="00695821" w:rsidRDefault="00364AFD" w:rsidP="00364AFD">
      <w:pPr>
        <w:spacing w:after="0"/>
        <w:jc w:val="center"/>
      </w:pPr>
      <w:r w:rsidRPr="00695821">
        <w:t>«Выполнение работ по ремонту десяти стрелочных переводов объекта «Подъездные пути №2-11 на территории ОЭЗ первой очереди строительства» Инв. №000000330.</w:t>
      </w:r>
    </w:p>
    <w:p w14:paraId="2056E527" w14:textId="77777777" w:rsidR="00364AFD" w:rsidRPr="00695821" w:rsidRDefault="00364AFD" w:rsidP="00364AFD">
      <w:pPr>
        <w:spacing w:after="0"/>
        <w:jc w:val="center"/>
        <w:rPr>
          <w:i/>
          <w:iCs/>
        </w:rPr>
      </w:pPr>
    </w:p>
    <w:p w14:paraId="40A1BBE5" w14:textId="77777777" w:rsidR="00364AFD" w:rsidRDefault="00364AFD" w:rsidP="00364AFD">
      <w:pPr>
        <w:spacing w:after="0"/>
        <w:jc w:val="center"/>
        <w:rPr>
          <w:i/>
          <w:iCs/>
          <w:sz w:val="28"/>
          <w:szCs w:val="28"/>
        </w:rPr>
      </w:pPr>
    </w:p>
    <w:tbl>
      <w:tblPr>
        <w:tblStyle w:val="affd"/>
        <w:tblW w:w="0" w:type="auto"/>
        <w:tblLook w:val="04A0" w:firstRow="1" w:lastRow="0" w:firstColumn="1" w:lastColumn="0" w:noHBand="0" w:noVBand="1"/>
      </w:tblPr>
      <w:tblGrid>
        <w:gridCol w:w="704"/>
        <w:gridCol w:w="3827"/>
        <w:gridCol w:w="1076"/>
        <w:gridCol w:w="1869"/>
        <w:gridCol w:w="1869"/>
      </w:tblGrid>
      <w:tr w:rsidR="00364AFD" w:rsidRPr="00F01C7F" w14:paraId="27A9A638" w14:textId="77777777" w:rsidTr="00364AFD">
        <w:trPr>
          <w:trHeight w:val="1009"/>
        </w:trPr>
        <w:tc>
          <w:tcPr>
            <w:tcW w:w="704" w:type="dxa"/>
            <w:vAlign w:val="center"/>
          </w:tcPr>
          <w:p w14:paraId="17B218E9" w14:textId="77777777" w:rsidR="00364AFD" w:rsidRPr="00695821" w:rsidRDefault="00364AFD" w:rsidP="00364AFD">
            <w:pPr>
              <w:jc w:val="center"/>
            </w:pPr>
            <w:r w:rsidRPr="00695821">
              <w:t>№</w:t>
            </w:r>
          </w:p>
          <w:p w14:paraId="26725885" w14:textId="77777777" w:rsidR="00364AFD" w:rsidRPr="00695821" w:rsidRDefault="00364AFD" w:rsidP="00364AFD">
            <w:pPr>
              <w:jc w:val="center"/>
            </w:pPr>
            <w:r w:rsidRPr="00695821">
              <w:t>п/п</w:t>
            </w:r>
          </w:p>
        </w:tc>
        <w:tc>
          <w:tcPr>
            <w:tcW w:w="3827" w:type="dxa"/>
            <w:vAlign w:val="center"/>
          </w:tcPr>
          <w:p w14:paraId="0BBAB0CC" w14:textId="77777777" w:rsidR="00364AFD" w:rsidRPr="00695821" w:rsidRDefault="00364AFD" w:rsidP="00364AFD">
            <w:pPr>
              <w:jc w:val="center"/>
            </w:pPr>
            <w:r w:rsidRPr="00695821">
              <w:t>Наименование работ и затрат</w:t>
            </w:r>
          </w:p>
        </w:tc>
        <w:tc>
          <w:tcPr>
            <w:tcW w:w="1076" w:type="dxa"/>
            <w:vAlign w:val="center"/>
          </w:tcPr>
          <w:p w14:paraId="141D4AB8" w14:textId="77777777" w:rsidR="00364AFD" w:rsidRPr="00695821" w:rsidRDefault="00364AFD" w:rsidP="00364AFD">
            <w:pPr>
              <w:jc w:val="center"/>
            </w:pPr>
            <w:r w:rsidRPr="00695821">
              <w:t>Ед. изм.</w:t>
            </w:r>
          </w:p>
        </w:tc>
        <w:tc>
          <w:tcPr>
            <w:tcW w:w="1869" w:type="dxa"/>
            <w:vAlign w:val="center"/>
          </w:tcPr>
          <w:p w14:paraId="42C828B2" w14:textId="77777777" w:rsidR="00364AFD" w:rsidRPr="00695821" w:rsidRDefault="00364AFD" w:rsidP="00364AFD">
            <w:pPr>
              <w:jc w:val="center"/>
            </w:pPr>
            <w:r w:rsidRPr="00695821">
              <w:t>Кол-во</w:t>
            </w:r>
          </w:p>
        </w:tc>
        <w:tc>
          <w:tcPr>
            <w:tcW w:w="1869" w:type="dxa"/>
            <w:vAlign w:val="center"/>
          </w:tcPr>
          <w:p w14:paraId="13CE02D1" w14:textId="77777777" w:rsidR="00364AFD" w:rsidRPr="00695821" w:rsidRDefault="00364AFD" w:rsidP="00364AFD">
            <w:pPr>
              <w:jc w:val="center"/>
            </w:pPr>
            <w:r w:rsidRPr="00695821">
              <w:t>Стоимость,</w:t>
            </w:r>
          </w:p>
          <w:p w14:paraId="614ED0B5" w14:textId="77777777" w:rsidR="00364AFD" w:rsidRPr="00695821" w:rsidRDefault="00364AFD" w:rsidP="00364AFD">
            <w:r w:rsidRPr="00695821">
              <w:t xml:space="preserve">         руб.</w:t>
            </w:r>
          </w:p>
        </w:tc>
      </w:tr>
      <w:tr w:rsidR="00364AFD" w:rsidRPr="00F01C7F" w14:paraId="101BB318" w14:textId="77777777" w:rsidTr="00364AFD">
        <w:tc>
          <w:tcPr>
            <w:tcW w:w="704" w:type="dxa"/>
          </w:tcPr>
          <w:p w14:paraId="325A6C7D" w14:textId="77777777" w:rsidR="00364AFD" w:rsidRPr="00695821" w:rsidRDefault="00364AFD" w:rsidP="00364AFD">
            <w:pPr>
              <w:jc w:val="center"/>
              <w:rPr>
                <w:sz w:val="16"/>
                <w:szCs w:val="16"/>
              </w:rPr>
            </w:pPr>
            <w:r w:rsidRPr="00695821">
              <w:rPr>
                <w:sz w:val="16"/>
                <w:szCs w:val="16"/>
              </w:rPr>
              <w:t>1</w:t>
            </w:r>
          </w:p>
        </w:tc>
        <w:tc>
          <w:tcPr>
            <w:tcW w:w="3827" w:type="dxa"/>
          </w:tcPr>
          <w:p w14:paraId="5200CF73" w14:textId="77777777" w:rsidR="00364AFD" w:rsidRPr="00695821" w:rsidRDefault="00364AFD" w:rsidP="00364AFD">
            <w:pPr>
              <w:jc w:val="center"/>
              <w:rPr>
                <w:sz w:val="16"/>
                <w:szCs w:val="16"/>
              </w:rPr>
            </w:pPr>
            <w:r w:rsidRPr="00695821">
              <w:rPr>
                <w:sz w:val="16"/>
                <w:szCs w:val="16"/>
              </w:rPr>
              <w:t>2</w:t>
            </w:r>
          </w:p>
        </w:tc>
        <w:tc>
          <w:tcPr>
            <w:tcW w:w="1076" w:type="dxa"/>
          </w:tcPr>
          <w:p w14:paraId="04235908" w14:textId="77777777" w:rsidR="00364AFD" w:rsidRPr="00695821" w:rsidRDefault="00364AFD" w:rsidP="00364AFD">
            <w:pPr>
              <w:jc w:val="center"/>
              <w:rPr>
                <w:sz w:val="16"/>
                <w:szCs w:val="16"/>
              </w:rPr>
            </w:pPr>
            <w:r w:rsidRPr="00695821">
              <w:rPr>
                <w:sz w:val="16"/>
                <w:szCs w:val="16"/>
              </w:rPr>
              <w:t>3</w:t>
            </w:r>
          </w:p>
        </w:tc>
        <w:tc>
          <w:tcPr>
            <w:tcW w:w="1869" w:type="dxa"/>
          </w:tcPr>
          <w:p w14:paraId="5B1B2ABF" w14:textId="77777777" w:rsidR="00364AFD" w:rsidRPr="00695821" w:rsidRDefault="00364AFD" w:rsidP="00364AFD">
            <w:pPr>
              <w:jc w:val="center"/>
              <w:rPr>
                <w:sz w:val="16"/>
                <w:szCs w:val="16"/>
              </w:rPr>
            </w:pPr>
            <w:r w:rsidRPr="00695821">
              <w:rPr>
                <w:sz w:val="16"/>
                <w:szCs w:val="16"/>
              </w:rPr>
              <w:t>4</w:t>
            </w:r>
          </w:p>
        </w:tc>
        <w:tc>
          <w:tcPr>
            <w:tcW w:w="1869" w:type="dxa"/>
          </w:tcPr>
          <w:p w14:paraId="3C43CCFC" w14:textId="77777777" w:rsidR="00364AFD" w:rsidRPr="00695821" w:rsidRDefault="00364AFD" w:rsidP="00364AFD">
            <w:pPr>
              <w:jc w:val="center"/>
              <w:rPr>
                <w:sz w:val="16"/>
                <w:szCs w:val="16"/>
              </w:rPr>
            </w:pPr>
            <w:r w:rsidRPr="00695821">
              <w:rPr>
                <w:sz w:val="16"/>
                <w:szCs w:val="16"/>
              </w:rPr>
              <w:t>5</w:t>
            </w:r>
          </w:p>
        </w:tc>
      </w:tr>
      <w:tr w:rsidR="00364AFD" w:rsidRPr="00F01C7F" w14:paraId="16C885F1" w14:textId="77777777" w:rsidTr="00364AFD">
        <w:tc>
          <w:tcPr>
            <w:tcW w:w="704" w:type="dxa"/>
            <w:vAlign w:val="center"/>
          </w:tcPr>
          <w:p w14:paraId="11B26781" w14:textId="77777777" w:rsidR="00364AFD" w:rsidRPr="00F01C7F" w:rsidRDefault="00364AFD" w:rsidP="00364AFD">
            <w:pPr>
              <w:jc w:val="center"/>
              <w:rPr>
                <w:sz w:val="28"/>
                <w:szCs w:val="28"/>
              </w:rPr>
            </w:pPr>
            <w:r w:rsidRPr="00F01C7F">
              <w:rPr>
                <w:sz w:val="28"/>
                <w:szCs w:val="28"/>
              </w:rPr>
              <w:t>1</w:t>
            </w:r>
          </w:p>
        </w:tc>
        <w:tc>
          <w:tcPr>
            <w:tcW w:w="3827" w:type="dxa"/>
          </w:tcPr>
          <w:p w14:paraId="043973CB" w14:textId="77777777" w:rsidR="00364AFD" w:rsidRPr="00695821" w:rsidRDefault="00364AFD" w:rsidP="00364AFD">
            <w:pPr>
              <w:jc w:val="center"/>
            </w:pPr>
            <w:r w:rsidRPr="00695821">
              <w:t>Выполнение работ по ремонту двенадцати стрелочных переводов объекта «Подъездные пути №2-11 на территории ОЭЗ первой очереди строительства» Инв. №000000330.</w:t>
            </w:r>
          </w:p>
        </w:tc>
        <w:tc>
          <w:tcPr>
            <w:tcW w:w="1076" w:type="dxa"/>
            <w:vAlign w:val="center"/>
          </w:tcPr>
          <w:p w14:paraId="2B1BE181" w14:textId="77777777" w:rsidR="00364AFD" w:rsidRPr="00695821" w:rsidRDefault="00364AFD" w:rsidP="00364AFD">
            <w:pPr>
              <w:jc w:val="center"/>
            </w:pPr>
            <w:r w:rsidRPr="00695821">
              <w:t>Ед.</w:t>
            </w:r>
          </w:p>
        </w:tc>
        <w:tc>
          <w:tcPr>
            <w:tcW w:w="1869" w:type="dxa"/>
            <w:vAlign w:val="center"/>
          </w:tcPr>
          <w:p w14:paraId="67A6D286" w14:textId="77777777" w:rsidR="00364AFD" w:rsidRPr="00695821" w:rsidRDefault="00364AFD" w:rsidP="00364AFD">
            <w:pPr>
              <w:jc w:val="center"/>
            </w:pPr>
            <w:r w:rsidRPr="00695821">
              <w:t>10</w:t>
            </w:r>
          </w:p>
        </w:tc>
        <w:tc>
          <w:tcPr>
            <w:tcW w:w="1869" w:type="dxa"/>
            <w:vAlign w:val="center"/>
          </w:tcPr>
          <w:p w14:paraId="05E75585" w14:textId="77777777" w:rsidR="00364AFD" w:rsidRPr="00695821" w:rsidRDefault="00364AFD" w:rsidP="00364AFD">
            <w:pPr>
              <w:jc w:val="center"/>
            </w:pPr>
            <w:r w:rsidRPr="00695821">
              <w:t>7587416,00</w:t>
            </w:r>
          </w:p>
        </w:tc>
      </w:tr>
      <w:tr w:rsidR="00364AFD" w:rsidRPr="00F01C7F" w14:paraId="43EA18ED" w14:textId="77777777" w:rsidTr="00364AFD">
        <w:tc>
          <w:tcPr>
            <w:tcW w:w="704" w:type="dxa"/>
          </w:tcPr>
          <w:p w14:paraId="25C731FD" w14:textId="77777777" w:rsidR="00364AFD" w:rsidRPr="00F01C7F" w:rsidRDefault="00364AFD" w:rsidP="00364AFD">
            <w:pPr>
              <w:jc w:val="center"/>
              <w:rPr>
                <w:sz w:val="28"/>
                <w:szCs w:val="28"/>
              </w:rPr>
            </w:pPr>
          </w:p>
        </w:tc>
        <w:tc>
          <w:tcPr>
            <w:tcW w:w="6772" w:type="dxa"/>
            <w:gridSpan w:val="3"/>
          </w:tcPr>
          <w:p w14:paraId="65D57CAB" w14:textId="77777777" w:rsidR="00364AFD" w:rsidRPr="00695821" w:rsidRDefault="00364AFD" w:rsidP="00364AFD">
            <w:r w:rsidRPr="00695821">
              <w:t>В том числе НДС 20%</w:t>
            </w:r>
          </w:p>
        </w:tc>
        <w:tc>
          <w:tcPr>
            <w:tcW w:w="1869" w:type="dxa"/>
          </w:tcPr>
          <w:p w14:paraId="4A1C8A15" w14:textId="77777777" w:rsidR="00364AFD" w:rsidRPr="00695821" w:rsidRDefault="00364AFD" w:rsidP="00364AFD">
            <w:pPr>
              <w:jc w:val="center"/>
            </w:pPr>
            <w:r w:rsidRPr="00695821">
              <w:t>1264569,00</w:t>
            </w:r>
          </w:p>
        </w:tc>
      </w:tr>
      <w:tr w:rsidR="00695821" w:rsidRPr="00F01C7F" w14:paraId="7D510199" w14:textId="77777777" w:rsidTr="003C1E9F">
        <w:tc>
          <w:tcPr>
            <w:tcW w:w="704" w:type="dxa"/>
          </w:tcPr>
          <w:p w14:paraId="06CB1903" w14:textId="77777777" w:rsidR="00695821" w:rsidRPr="00F01C7F" w:rsidRDefault="00695821" w:rsidP="00364AFD">
            <w:pPr>
              <w:jc w:val="center"/>
              <w:rPr>
                <w:sz w:val="28"/>
                <w:szCs w:val="28"/>
              </w:rPr>
            </w:pPr>
          </w:p>
        </w:tc>
        <w:tc>
          <w:tcPr>
            <w:tcW w:w="8641" w:type="dxa"/>
            <w:gridSpan w:val="4"/>
          </w:tcPr>
          <w:p w14:paraId="51D1EBD4" w14:textId="3AFF30AF" w:rsidR="00695821" w:rsidRPr="00695821" w:rsidRDefault="00695821" w:rsidP="00695821">
            <w:pPr>
              <w:rPr>
                <w:i/>
                <w:iCs/>
                <w:sz w:val="20"/>
                <w:szCs w:val="20"/>
              </w:rPr>
            </w:pPr>
            <w:r w:rsidRPr="00695821">
              <w:t xml:space="preserve">ВСЕГО: 7587 416 (семь миллионов пятьсот восемьдесят семь тысяч четыреста шестнадцать) руб. 00 коп., </w:t>
            </w:r>
          </w:p>
        </w:tc>
      </w:tr>
    </w:tbl>
    <w:p w14:paraId="16538258" w14:textId="77777777" w:rsidR="00364AFD" w:rsidRDefault="00364AFD" w:rsidP="008E281A">
      <w:pPr>
        <w:spacing w:after="0"/>
        <w:jc w:val="center"/>
        <w:rPr>
          <w:b/>
          <w:bCs/>
          <w:color w:val="000000"/>
        </w:rPr>
      </w:pPr>
    </w:p>
    <w:p w14:paraId="2B4991DF" w14:textId="77777777" w:rsidR="00364AFD" w:rsidRDefault="00364AFD" w:rsidP="008E281A">
      <w:pPr>
        <w:spacing w:after="0"/>
        <w:jc w:val="center"/>
        <w:rPr>
          <w:b/>
          <w:bCs/>
          <w:color w:val="000000"/>
        </w:rPr>
      </w:pPr>
    </w:p>
    <w:p w14:paraId="509FBB03" w14:textId="77777777" w:rsidR="00364AFD" w:rsidRDefault="00364AFD" w:rsidP="008E281A">
      <w:pPr>
        <w:spacing w:after="0"/>
        <w:jc w:val="center"/>
        <w:rPr>
          <w:b/>
          <w:bCs/>
          <w:color w:val="000000"/>
        </w:rPr>
      </w:pPr>
    </w:p>
    <w:p w14:paraId="26AC37CF" w14:textId="77777777" w:rsidR="00364AFD" w:rsidRDefault="00364AFD" w:rsidP="008E281A">
      <w:pPr>
        <w:spacing w:after="0"/>
        <w:jc w:val="center"/>
        <w:rPr>
          <w:b/>
          <w:bCs/>
          <w:color w:val="000000"/>
        </w:rPr>
      </w:pPr>
    </w:p>
    <w:p w14:paraId="0521A362" w14:textId="77777777" w:rsidR="00364AFD" w:rsidRDefault="00364AFD" w:rsidP="008E281A">
      <w:pPr>
        <w:spacing w:after="0"/>
        <w:jc w:val="center"/>
        <w:rPr>
          <w:b/>
          <w:bCs/>
          <w:color w:val="000000"/>
        </w:rPr>
      </w:pPr>
    </w:p>
    <w:p w14:paraId="7C529B82" w14:textId="77777777" w:rsidR="00364AFD" w:rsidRDefault="00364AFD" w:rsidP="008E281A">
      <w:pPr>
        <w:spacing w:after="0"/>
        <w:jc w:val="center"/>
        <w:rPr>
          <w:b/>
          <w:bCs/>
          <w:color w:val="000000"/>
        </w:rPr>
      </w:pPr>
    </w:p>
    <w:p w14:paraId="0301578B" w14:textId="77777777" w:rsidR="00364AFD" w:rsidRDefault="00364AFD" w:rsidP="008E281A">
      <w:pPr>
        <w:spacing w:after="0"/>
        <w:jc w:val="center"/>
        <w:rPr>
          <w:b/>
          <w:bCs/>
          <w:color w:val="000000"/>
        </w:rPr>
      </w:pPr>
    </w:p>
    <w:p w14:paraId="342B0B31" w14:textId="77777777" w:rsidR="00364AFD" w:rsidRDefault="00364AFD" w:rsidP="008E281A">
      <w:pPr>
        <w:spacing w:after="0"/>
        <w:jc w:val="center"/>
        <w:rPr>
          <w:b/>
          <w:bCs/>
          <w:color w:val="000000"/>
        </w:rPr>
      </w:pPr>
    </w:p>
    <w:p w14:paraId="5FE2F552" w14:textId="77777777" w:rsidR="00364AFD" w:rsidRDefault="00364AFD" w:rsidP="008E281A">
      <w:pPr>
        <w:spacing w:after="0"/>
        <w:jc w:val="center"/>
        <w:rPr>
          <w:b/>
          <w:bCs/>
          <w:color w:val="000000"/>
        </w:rPr>
      </w:pPr>
    </w:p>
    <w:p w14:paraId="552F5C42" w14:textId="77777777" w:rsidR="00364AFD" w:rsidRDefault="00364AFD" w:rsidP="008E281A">
      <w:pPr>
        <w:spacing w:after="0"/>
        <w:jc w:val="center"/>
        <w:rPr>
          <w:b/>
          <w:bCs/>
          <w:color w:val="000000"/>
        </w:rPr>
      </w:pPr>
    </w:p>
    <w:p w14:paraId="50A63C71" w14:textId="77777777" w:rsidR="00364AFD" w:rsidRDefault="00364AFD" w:rsidP="008E281A">
      <w:pPr>
        <w:spacing w:after="0"/>
        <w:jc w:val="center"/>
        <w:rPr>
          <w:b/>
          <w:bCs/>
          <w:color w:val="000000"/>
        </w:rPr>
      </w:pPr>
    </w:p>
    <w:p w14:paraId="30E0C7BE" w14:textId="77777777" w:rsidR="00364AFD" w:rsidRDefault="00364AFD" w:rsidP="008E281A">
      <w:pPr>
        <w:spacing w:after="0"/>
        <w:jc w:val="center"/>
        <w:rPr>
          <w:b/>
          <w:bCs/>
          <w:color w:val="000000"/>
        </w:rPr>
      </w:pPr>
    </w:p>
    <w:p w14:paraId="67C9B8B2" w14:textId="77777777" w:rsidR="00364AFD" w:rsidRDefault="00364AFD" w:rsidP="008E281A">
      <w:pPr>
        <w:spacing w:after="0"/>
        <w:jc w:val="center"/>
        <w:rPr>
          <w:b/>
          <w:bCs/>
          <w:color w:val="000000"/>
        </w:rPr>
      </w:pPr>
    </w:p>
    <w:p w14:paraId="0D0B9953" w14:textId="77777777" w:rsidR="00364AFD" w:rsidRDefault="00364AFD" w:rsidP="008E281A">
      <w:pPr>
        <w:spacing w:after="0"/>
        <w:jc w:val="center"/>
        <w:rPr>
          <w:b/>
          <w:bCs/>
          <w:color w:val="000000"/>
        </w:rPr>
      </w:pPr>
    </w:p>
    <w:p w14:paraId="261DEC6B" w14:textId="77777777" w:rsidR="00364AFD" w:rsidRDefault="00364AFD" w:rsidP="008E281A">
      <w:pPr>
        <w:spacing w:after="0"/>
        <w:jc w:val="center"/>
        <w:rPr>
          <w:b/>
          <w:bCs/>
          <w:color w:val="000000"/>
        </w:rPr>
      </w:pPr>
    </w:p>
    <w:p w14:paraId="52CAAD61" w14:textId="77777777" w:rsidR="00364AFD" w:rsidRDefault="00364AFD" w:rsidP="008E281A">
      <w:pPr>
        <w:spacing w:after="0"/>
        <w:jc w:val="center"/>
        <w:rPr>
          <w:b/>
          <w:bCs/>
          <w:color w:val="000000"/>
        </w:rPr>
      </w:pPr>
    </w:p>
    <w:p w14:paraId="3D8C3A8A" w14:textId="77777777" w:rsidR="00364AFD" w:rsidRDefault="00364AFD" w:rsidP="008E281A">
      <w:pPr>
        <w:spacing w:after="0"/>
        <w:jc w:val="center"/>
        <w:rPr>
          <w:b/>
          <w:bCs/>
          <w:color w:val="000000"/>
        </w:rPr>
      </w:pPr>
    </w:p>
    <w:p w14:paraId="0CF75DEE" w14:textId="77777777" w:rsidR="00364AFD" w:rsidRDefault="00364AFD" w:rsidP="008E281A">
      <w:pPr>
        <w:spacing w:after="0"/>
        <w:jc w:val="center"/>
        <w:rPr>
          <w:b/>
          <w:bCs/>
          <w:color w:val="000000"/>
        </w:rPr>
      </w:pPr>
    </w:p>
    <w:p w14:paraId="5BADC8A2" w14:textId="77777777" w:rsidR="00364AFD" w:rsidRDefault="00364AFD" w:rsidP="008E281A">
      <w:pPr>
        <w:spacing w:after="0"/>
        <w:jc w:val="center"/>
        <w:rPr>
          <w:b/>
          <w:bCs/>
          <w:color w:val="000000"/>
        </w:rPr>
      </w:pPr>
    </w:p>
    <w:p w14:paraId="7B7AF497" w14:textId="77777777" w:rsidR="00364AFD" w:rsidRDefault="00364AFD" w:rsidP="008E281A">
      <w:pPr>
        <w:spacing w:after="0"/>
        <w:jc w:val="center"/>
        <w:rPr>
          <w:b/>
          <w:bCs/>
          <w:color w:val="000000"/>
        </w:rPr>
      </w:pPr>
    </w:p>
    <w:p w14:paraId="03E800FB" w14:textId="77777777" w:rsidR="00364AFD" w:rsidRDefault="00364AFD" w:rsidP="008E281A">
      <w:pPr>
        <w:spacing w:after="0"/>
        <w:jc w:val="center"/>
        <w:rPr>
          <w:b/>
          <w:bCs/>
          <w:color w:val="000000"/>
        </w:rPr>
      </w:pPr>
    </w:p>
    <w:p w14:paraId="4BF12686" w14:textId="77777777" w:rsidR="00364AFD" w:rsidRDefault="00364AFD" w:rsidP="008E281A">
      <w:pPr>
        <w:spacing w:after="0"/>
        <w:jc w:val="center"/>
        <w:rPr>
          <w:b/>
          <w:bCs/>
          <w:color w:val="000000"/>
        </w:rPr>
      </w:pPr>
    </w:p>
    <w:p w14:paraId="5FA46B66" w14:textId="77777777" w:rsidR="00364AFD" w:rsidRDefault="00364AFD" w:rsidP="008E281A">
      <w:pPr>
        <w:spacing w:after="0"/>
        <w:jc w:val="center"/>
        <w:rPr>
          <w:b/>
          <w:bCs/>
          <w:color w:val="000000"/>
        </w:rPr>
      </w:pPr>
    </w:p>
    <w:p w14:paraId="71178509" w14:textId="77777777" w:rsidR="00364AFD" w:rsidRDefault="00364AFD" w:rsidP="008E281A">
      <w:pPr>
        <w:spacing w:after="0"/>
        <w:jc w:val="center"/>
        <w:rPr>
          <w:b/>
          <w:bCs/>
          <w:color w:val="000000"/>
        </w:rPr>
      </w:pPr>
    </w:p>
    <w:p w14:paraId="7017A509" w14:textId="77777777" w:rsidR="00364AFD" w:rsidRDefault="00364AFD" w:rsidP="008E281A">
      <w:pPr>
        <w:spacing w:after="0"/>
        <w:jc w:val="center"/>
        <w:rPr>
          <w:b/>
          <w:bCs/>
          <w:color w:val="000000"/>
        </w:rPr>
      </w:pPr>
    </w:p>
    <w:p w14:paraId="1FF8D7A5" w14:textId="77777777" w:rsidR="00364AFD" w:rsidRDefault="00364AFD" w:rsidP="008E281A">
      <w:pPr>
        <w:spacing w:after="0"/>
        <w:jc w:val="center"/>
        <w:rPr>
          <w:b/>
          <w:bCs/>
          <w:color w:val="000000"/>
        </w:rPr>
      </w:pPr>
    </w:p>
    <w:p w14:paraId="4160D2A3" w14:textId="77777777" w:rsidR="00364AFD" w:rsidRDefault="00364AFD" w:rsidP="008E281A">
      <w:pPr>
        <w:spacing w:after="0"/>
        <w:jc w:val="center"/>
        <w:rPr>
          <w:b/>
          <w:bCs/>
          <w:color w:val="000000"/>
        </w:rPr>
      </w:pPr>
    </w:p>
    <w:p w14:paraId="7CE806A0" w14:textId="77777777" w:rsidR="00364AFD" w:rsidRDefault="00364AFD" w:rsidP="008E281A">
      <w:pPr>
        <w:spacing w:after="0"/>
        <w:jc w:val="center"/>
        <w:rPr>
          <w:b/>
          <w:bCs/>
          <w:color w:val="000000"/>
        </w:rPr>
      </w:pPr>
    </w:p>
    <w:p w14:paraId="4F35F9B4" w14:textId="77777777" w:rsidR="00364AFD" w:rsidRDefault="00364AFD" w:rsidP="008E281A">
      <w:pPr>
        <w:spacing w:after="0"/>
        <w:jc w:val="center"/>
        <w:rPr>
          <w:b/>
          <w:bCs/>
          <w:color w:val="000000"/>
        </w:rPr>
      </w:pPr>
    </w:p>
    <w:p w14:paraId="36452C61" w14:textId="77777777" w:rsidR="00364AFD" w:rsidRDefault="00364AFD" w:rsidP="008E281A">
      <w:pPr>
        <w:spacing w:after="0"/>
        <w:jc w:val="center"/>
        <w:rPr>
          <w:b/>
          <w:bCs/>
          <w:color w:val="000000"/>
        </w:rPr>
      </w:pPr>
    </w:p>
    <w:p w14:paraId="7CC13D97" w14:textId="64B95D82" w:rsidR="00CB0BDC" w:rsidRPr="00A57F9B" w:rsidRDefault="00E95A05" w:rsidP="008E281A">
      <w:pPr>
        <w:spacing w:after="0"/>
        <w:jc w:val="center"/>
        <w:rPr>
          <w:b/>
          <w:bCs/>
          <w:color w:val="000000"/>
        </w:rPr>
      </w:pPr>
      <w:r w:rsidRPr="00A57F9B">
        <w:rPr>
          <w:b/>
          <w:bCs/>
          <w:color w:val="000000"/>
        </w:rPr>
        <w:t>РАЗДЕЛ III</w:t>
      </w:r>
    </w:p>
    <w:p w14:paraId="1C64C318" w14:textId="77777777" w:rsidR="008E281A" w:rsidRPr="00A57F9B" w:rsidRDefault="008E281A" w:rsidP="008E281A">
      <w:pPr>
        <w:spacing w:after="0"/>
        <w:jc w:val="center"/>
        <w:rPr>
          <w:b/>
          <w:bCs/>
          <w:color w:val="000000"/>
        </w:rPr>
      </w:pPr>
    </w:p>
    <w:p w14:paraId="609D1F4C" w14:textId="77777777" w:rsidR="00CB0BDC" w:rsidRPr="00A57F9B" w:rsidRDefault="00CB0BDC" w:rsidP="00CB0BDC">
      <w:pPr>
        <w:autoSpaceDE w:val="0"/>
        <w:autoSpaceDN w:val="0"/>
        <w:adjustRightInd w:val="0"/>
        <w:jc w:val="center"/>
        <w:rPr>
          <w:b/>
          <w:bCs/>
          <w:color w:val="000000"/>
        </w:rPr>
      </w:pPr>
      <w:r w:rsidRPr="00A57F9B">
        <w:rPr>
          <w:b/>
          <w:bCs/>
          <w:color w:val="000000"/>
        </w:rPr>
        <w:t>ОБРАЗЦЫ ФОРМ ДОКУМЕНТОВ ДЛЯ ЗАПОЛНЕНИЯ</w:t>
      </w:r>
    </w:p>
    <w:p w14:paraId="06C68D91" w14:textId="77777777" w:rsidR="00CB0BDC" w:rsidRPr="00A57F9B" w:rsidRDefault="00CB0BDC" w:rsidP="00CB0BDC">
      <w:pPr>
        <w:autoSpaceDE w:val="0"/>
        <w:autoSpaceDN w:val="0"/>
        <w:adjustRightInd w:val="0"/>
        <w:jc w:val="center"/>
        <w:rPr>
          <w:b/>
          <w:bCs/>
          <w:color w:val="000000"/>
        </w:rPr>
      </w:pPr>
      <w:r w:rsidRPr="00A57F9B">
        <w:rPr>
          <w:b/>
          <w:bCs/>
          <w:color w:val="000000"/>
        </w:rPr>
        <w:lastRenderedPageBreak/>
        <w:t>ОПИСЬ ДОКУМЕНТОВ,</w:t>
      </w:r>
    </w:p>
    <w:p w14:paraId="0A3196D2" w14:textId="77777777" w:rsidR="00CB0BDC" w:rsidRPr="00A9547A" w:rsidRDefault="00CB0BDC" w:rsidP="00CB0BDC">
      <w:pPr>
        <w:jc w:val="center"/>
        <w:rPr>
          <w:sz w:val="26"/>
          <w:szCs w:val="26"/>
        </w:rPr>
      </w:pPr>
      <w:r w:rsidRPr="00A57F9B">
        <w:t>пре</w:t>
      </w:r>
      <w:r w:rsidRPr="00A9547A">
        <w:rPr>
          <w:sz w:val="26"/>
          <w:szCs w:val="26"/>
        </w:rPr>
        <w:t>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w:t>
      </w:r>
      <w:r w:rsidR="004E6376">
        <w:lastRenderedPageBreak/>
        <w:t xml:space="preserve">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w:t>
      </w:r>
      <w:r w:rsidRPr="00044B90">
        <w:rPr>
          <w:iCs/>
          <w:snapToGrid w:val="0"/>
          <w:szCs w:val="24"/>
        </w:rPr>
        <w:lastRenderedPageBreak/>
        <w:t>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55CC0404" w14:textId="77777777" w:rsidR="0051177E" w:rsidRPr="00A9547A" w:rsidRDefault="0051177E" w:rsidP="0051177E">
      <w:pPr>
        <w:spacing w:after="0"/>
        <w:jc w:val="right"/>
        <w:rPr>
          <w:b/>
        </w:rPr>
      </w:pPr>
      <w:r>
        <w:rPr>
          <w:b/>
        </w:rPr>
        <w:lastRenderedPageBreak/>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8A6A941" w14:textId="77777777" w:rsidR="0051177E" w:rsidRDefault="0051177E" w:rsidP="00F74634">
      <w:pPr>
        <w:tabs>
          <w:tab w:val="left" w:pos="8085"/>
          <w:tab w:val="right" w:pos="9804"/>
        </w:tabs>
        <w:ind w:left="8496" w:right="-80"/>
        <w:jc w:val="left"/>
        <w:rPr>
          <w:b/>
        </w:rPr>
      </w:pPr>
    </w:p>
    <w:p w14:paraId="5CB81A6C" w14:textId="77777777" w:rsidR="00D63BDD" w:rsidRDefault="00D63BDD" w:rsidP="00F74634">
      <w:pPr>
        <w:tabs>
          <w:tab w:val="left" w:pos="8085"/>
          <w:tab w:val="right" w:pos="9804"/>
        </w:tabs>
        <w:ind w:left="8496" w:right="-80"/>
        <w:jc w:val="left"/>
        <w:rPr>
          <w:b/>
        </w:rPr>
      </w:pPr>
    </w:p>
    <w:p w14:paraId="1DDA8C16" w14:textId="77777777" w:rsidR="0051177E" w:rsidRDefault="0051177E" w:rsidP="00F74634">
      <w:pPr>
        <w:tabs>
          <w:tab w:val="left" w:pos="8085"/>
          <w:tab w:val="right" w:pos="9804"/>
        </w:tabs>
        <w:ind w:left="8496" w:right="-80"/>
        <w:jc w:val="left"/>
        <w:rPr>
          <w:b/>
        </w:rPr>
      </w:pPr>
    </w:p>
    <w:p w14:paraId="643CDC37" w14:textId="77777777" w:rsidR="00F74634" w:rsidRPr="009C30B2" w:rsidRDefault="00F74634" w:rsidP="00F74634">
      <w:pPr>
        <w:tabs>
          <w:tab w:val="left" w:pos="8085"/>
          <w:tab w:val="right" w:pos="9804"/>
        </w:tabs>
        <w:ind w:left="8496" w:right="-80"/>
        <w:jc w:val="left"/>
        <w:rPr>
          <w:b/>
        </w:rPr>
      </w:pPr>
      <w:r w:rsidRPr="009C30B2">
        <w:rPr>
          <w:b/>
        </w:rPr>
        <w:lastRenderedPageBreak/>
        <w:t>Форма № 3</w:t>
      </w:r>
    </w:p>
    <w:p w14:paraId="0DD91AFA" w14:textId="77777777" w:rsidR="00F74634" w:rsidRPr="009C30B2" w:rsidRDefault="00F74634" w:rsidP="00F74634">
      <w:pPr>
        <w:spacing w:after="0"/>
        <w:ind w:left="6372"/>
        <w:jc w:val="center"/>
      </w:pPr>
      <w:r w:rsidRPr="009C30B2">
        <w:t xml:space="preserve">                          Приложение № 2</w:t>
      </w:r>
    </w:p>
    <w:p w14:paraId="5CEC98FF" w14:textId="77777777" w:rsidR="00F74634" w:rsidRPr="009C30B2" w:rsidRDefault="00F74634" w:rsidP="00F74634">
      <w:pPr>
        <w:tabs>
          <w:tab w:val="left" w:pos="8085"/>
          <w:tab w:val="right" w:pos="9804"/>
        </w:tabs>
        <w:spacing w:after="0"/>
        <w:ind w:left="6372" w:right="-80"/>
        <w:jc w:val="lef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77777777" w:rsidR="00F74634" w:rsidRPr="003E6D15" w:rsidRDefault="00F74634" w:rsidP="00F74634">
      <w:pPr>
        <w:tabs>
          <w:tab w:val="left" w:pos="708"/>
        </w:tabs>
        <w:rPr>
          <w:b/>
        </w:rPr>
      </w:pPr>
      <w:r w:rsidRPr="003E6D15">
        <w:rPr>
          <w:b/>
        </w:rPr>
        <w:t xml:space="preserve">1.1.  Предложение о качестве выполнения работ. </w:t>
      </w:r>
    </w:p>
    <w:p w14:paraId="2593F406" w14:textId="0D62F09C" w:rsidR="00F74634" w:rsidRDefault="00F74634" w:rsidP="00F74634">
      <w:pPr>
        <w:tabs>
          <w:tab w:val="left" w:pos="708"/>
        </w:tabs>
        <w:rPr>
          <w:i/>
        </w:rPr>
      </w:pPr>
      <w:r w:rsidRPr="00D80D8E">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14:paraId="725E9BEF" w14:textId="5E053C09" w:rsidR="001417C9" w:rsidRPr="009C30B2" w:rsidRDefault="001417C9" w:rsidP="001417C9">
      <w:pPr>
        <w:autoSpaceDE w:val="0"/>
        <w:autoSpaceDN w:val="0"/>
        <w:adjustRightInd w:val="0"/>
        <w:spacing w:after="0"/>
        <w:rPr>
          <w:b/>
        </w:rPr>
      </w:pPr>
      <w:r w:rsidRPr="009C30B2">
        <w:rPr>
          <w:b/>
        </w:rPr>
        <w:t xml:space="preserve">2. Сведения о квалификации участника </w:t>
      </w:r>
      <w:r w:rsidR="00281AD7" w:rsidRPr="009C30B2">
        <w:rPr>
          <w:b/>
        </w:rPr>
        <w:t>конкурса</w:t>
      </w:r>
      <w:r w:rsidR="00281AD7">
        <w:rPr>
          <w:b/>
        </w:rPr>
        <w:t>-</w:t>
      </w:r>
      <w:r w:rsidR="00281AD7" w:rsidRPr="00A9547A">
        <w:rPr>
          <w:b/>
        </w:rPr>
        <w:t xml:space="preserve">наличие у участника </w:t>
      </w:r>
      <w:r w:rsidR="00281AD7">
        <w:rPr>
          <w:b/>
        </w:rPr>
        <w:t>конкурса исполненных договоров</w:t>
      </w:r>
    </w:p>
    <w:p w14:paraId="0B704986" w14:textId="3F0D625D" w:rsidR="00281AD7" w:rsidRPr="00281AD7" w:rsidRDefault="00281AD7" w:rsidP="001417C9">
      <w:pPr>
        <w:autoSpaceDE w:val="0"/>
        <w:autoSpaceDN w:val="0"/>
        <w:adjustRightInd w:val="0"/>
        <w:spacing w:after="0"/>
        <w:rPr>
          <w:i/>
          <w:iCs/>
        </w:rPr>
      </w:pPr>
      <w:r w:rsidRPr="00281AD7">
        <w:rPr>
          <w:i/>
          <w:iCs/>
        </w:rPr>
        <w:t>(сведения представляются в виде справки и приложений;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03EE2539" w14:textId="77777777" w:rsidR="001417C9" w:rsidRPr="009C30B2" w:rsidRDefault="001417C9" w:rsidP="001417C9">
      <w:pPr>
        <w:autoSpaceDE w:val="0"/>
        <w:autoSpaceDN w:val="0"/>
        <w:adjustRightInd w:val="0"/>
        <w:spacing w:after="0"/>
        <w:rPr>
          <w:i/>
        </w:rPr>
      </w:pPr>
    </w:p>
    <w:p w14:paraId="6216B0E8" w14:textId="071F3B5E" w:rsidR="001417C9" w:rsidRPr="0095026C" w:rsidRDefault="001417C9" w:rsidP="0095026C">
      <w:r w:rsidRPr="0095026C">
        <w:t xml:space="preserve">2.1. Максимальная </w:t>
      </w:r>
      <w:r w:rsidR="0095026C" w:rsidRPr="0095026C">
        <w:t>сумма</w:t>
      </w:r>
      <w:r w:rsidRPr="0095026C">
        <w:t xml:space="preserve"> исполненного </w:t>
      </w:r>
      <w:r w:rsidR="0095026C" w:rsidRPr="0095026C">
        <w:t>договора или контракта за 2018-20</w:t>
      </w:r>
      <w:r w:rsidR="00CA341C">
        <w:t>21</w:t>
      </w:r>
      <w:r w:rsidR="0095026C" w:rsidRPr="0095026C">
        <w:t xml:space="preserve"> </w:t>
      </w:r>
      <w:proofErr w:type="spellStart"/>
      <w:r w:rsidR="0095026C" w:rsidRPr="0095026C">
        <w:t>г</w:t>
      </w:r>
      <w:r w:rsidR="0095026C">
        <w:t>.</w:t>
      </w:r>
      <w:r w:rsidR="0095026C" w:rsidRPr="0095026C">
        <w:t>г</w:t>
      </w:r>
      <w:proofErr w:type="spellEnd"/>
      <w:r w:rsidR="0095026C">
        <w:t>.</w:t>
      </w:r>
      <w:r w:rsidRPr="0095026C">
        <w:t xml:space="preserve"> на выполнение работ</w:t>
      </w:r>
      <w:r w:rsidR="0095026C" w:rsidRPr="0095026C">
        <w:t xml:space="preserve">, аналогичных </w:t>
      </w:r>
      <w:bookmarkStart w:id="62" w:name="_Hlk70620157"/>
      <w:r w:rsidR="0095026C" w:rsidRPr="0095026C">
        <w:t xml:space="preserve">по характеру с предметом закупки </w:t>
      </w:r>
      <w:bookmarkEnd w:id="62"/>
      <w:r w:rsidR="0095026C" w:rsidRPr="0095026C">
        <w:rPr>
          <w:color w:val="000000"/>
        </w:rPr>
        <w:t xml:space="preserve">- </w:t>
      </w:r>
      <w:bookmarkStart w:id="63" w:name="_Hlk70693799"/>
      <w:r w:rsidR="0095026C" w:rsidRPr="0095026C">
        <w:t xml:space="preserve">строительству, реконструкции, капитальному ремонту железнодорожных путей </w:t>
      </w:r>
      <w:r w:rsidRPr="0095026C">
        <w:t xml:space="preserve">  -  _____________</w:t>
      </w:r>
      <w:bookmarkEnd w:id="63"/>
      <w:r w:rsidRPr="0095026C">
        <w:t>___   руб.</w:t>
      </w:r>
    </w:p>
    <w:p w14:paraId="1B8D8CC6" w14:textId="77777777" w:rsidR="001417C9" w:rsidRPr="0095026C" w:rsidRDefault="001417C9" w:rsidP="001417C9">
      <w:pPr>
        <w:autoSpaceDE w:val="0"/>
        <w:autoSpaceDN w:val="0"/>
        <w:adjustRightInd w:val="0"/>
        <w:spacing w:after="0"/>
        <w:ind w:firstLine="540"/>
        <w:rPr>
          <w:i/>
          <w:sz w:val="20"/>
          <w:szCs w:val="20"/>
        </w:rPr>
      </w:pPr>
      <w:r w:rsidRPr="0095026C">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p>
    <w:p w14:paraId="205E4F44" w14:textId="77777777" w:rsidR="001417C9" w:rsidRPr="001417C9" w:rsidRDefault="001417C9" w:rsidP="001417C9">
      <w:pPr>
        <w:autoSpaceDE w:val="0"/>
        <w:autoSpaceDN w:val="0"/>
        <w:adjustRightInd w:val="0"/>
        <w:spacing w:after="0"/>
        <w:ind w:firstLine="540"/>
        <w:rPr>
          <w:i/>
          <w:sz w:val="20"/>
          <w:szCs w:val="20"/>
          <w:highlight w:val="yellow"/>
        </w:rPr>
      </w:pPr>
    </w:p>
    <w:p w14:paraId="5D13942E" w14:textId="304ECBAF" w:rsidR="001417C9" w:rsidRPr="0095026C" w:rsidRDefault="001417C9" w:rsidP="00B1692A">
      <w:r w:rsidRPr="0095026C">
        <w:t xml:space="preserve">2.2. Общее количество исполненных в 2018-2021 </w:t>
      </w:r>
      <w:proofErr w:type="spellStart"/>
      <w:r w:rsidRPr="0095026C">
        <w:t>г.г</w:t>
      </w:r>
      <w:proofErr w:type="spellEnd"/>
      <w:r w:rsidRPr="0095026C">
        <w:t xml:space="preserve">. </w:t>
      </w:r>
      <w:r w:rsidR="00CA341C">
        <w:t xml:space="preserve">договоров, </w:t>
      </w:r>
      <w:r w:rsidRPr="0095026C">
        <w:t xml:space="preserve">аналогичных </w:t>
      </w:r>
      <w:r w:rsidR="0095026C" w:rsidRPr="0095026C">
        <w:t xml:space="preserve">по характеру с предметом </w:t>
      </w:r>
      <w:r w:rsidR="00B1692A" w:rsidRPr="0095026C">
        <w:t>закупки</w:t>
      </w:r>
      <w:r w:rsidR="00CA341C">
        <w:t xml:space="preserve"> (</w:t>
      </w:r>
      <w:r w:rsidR="00CA341C" w:rsidRPr="0095026C">
        <w:t>строительству, реконструкции, капитальному ремонту железнодорожных путей</w:t>
      </w:r>
      <w:r w:rsidR="00CA341C">
        <w:t>)</w:t>
      </w:r>
      <w:r w:rsidR="00CA341C" w:rsidRPr="0095026C">
        <w:t xml:space="preserve">   -  _____________</w:t>
      </w:r>
      <w:r w:rsidR="00CA341C">
        <w:t xml:space="preserve"> </w:t>
      </w:r>
      <w:r w:rsidRPr="0095026C">
        <w:rPr>
          <w:color w:val="000000" w:themeColor="text1"/>
        </w:rPr>
        <w:t xml:space="preserve">, </w:t>
      </w:r>
      <w:r w:rsidRPr="0095026C">
        <w:t xml:space="preserve">цена каждого из которых превышает </w:t>
      </w:r>
      <w:r w:rsidR="0095026C" w:rsidRPr="0095026C">
        <w:t>50</w:t>
      </w:r>
      <w:r w:rsidRPr="0095026C">
        <w:t>% от начальной (максимальной) цены договора.</w:t>
      </w:r>
    </w:p>
    <w:p w14:paraId="5328968E" w14:textId="21335463" w:rsidR="001417C9" w:rsidRPr="0095026C" w:rsidRDefault="001417C9" w:rsidP="001417C9">
      <w:pPr>
        <w:ind w:firstLine="540"/>
      </w:pPr>
      <w:r w:rsidRPr="0095026C">
        <w:t>Количество договоров - _________ шт.</w:t>
      </w:r>
    </w:p>
    <w:p w14:paraId="5724AA5D" w14:textId="77777777" w:rsidR="001417C9" w:rsidRPr="0095026C" w:rsidRDefault="001417C9" w:rsidP="001417C9">
      <w:pPr>
        <w:autoSpaceDE w:val="0"/>
        <w:autoSpaceDN w:val="0"/>
        <w:adjustRightInd w:val="0"/>
        <w:spacing w:after="0"/>
        <w:ind w:firstLine="540"/>
        <w:rPr>
          <w:i/>
          <w:sz w:val="20"/>
          <w:szCs w:val="20"/>
        </w:rPr>
      </w:pPr>
      <w:r w:rsidRPr="0095026C">
        <w:rPr>
          <w:i/>
          <w:sz w:val="20"/>
          <w:szCs w:val="20"/>
        </w:rPr>
        <w:t>(подтверждается копиями исполненных договоров и/или контрактов и копиями документов, подтверждающих их исполнение в соответствии с условиями договора (копиями актов выполненных работ)).</w:t>
      </w:r>
    </w:p>
    <w:p w14:paraId="27770E76" w14:textId="24E2E46E" w:rsidR="001417C9" w:rsidRPr="00281AD7" w:rsidRDefault="001417C9" w:rsidP="00B1692A">
      <w:r w:rsidRPr="00281AD7">
        <w:t>2.</w:t>
      </w:r>
      <w:r w:rsidR="00B1692A">
        <w:t>3</w:t>
      </w:r>
      <w:r w:rsidRPr="00281AD7">
        <w:t xml:space="preserve">. Отсутствие у участника судебных актов, подтверждающих нарушение участником закупки своих обязательств по исполнению договоров на проектирование за последние 5 </w:t>
      </w:r>
      <w:r w:rsidR="00281AD7" w:rsidRPr="00281AD7">
        <w:t>лет –</w:t>
      </w:r>
      <w:r w:rsidRPr="00281AD7">
        <w:t xml:space="preserve"> </w:t>
      </w:r>
    </w:p>
    <w:p w14:paraId="1D728250" w14:textId="1071D255" w:rsidR="001417C9" w:rsidRPr="00E74285" w:rsidRDefault="001417C9" w:rsidP="001417C9">
      <w:pPr>
        <w:ind w:left="567"/>
        <w:rPr>
          <w:b/>
        </w:rPr>
      </w:pPr>
      <w:r w:rsidRPr="00281AD7">
        <w:rPr>
          <w:i/>
        </w:rPr>
        <w:t xml:space="preserve">Нарушения есть/ нарушений </w:t>
      </w:r>
      <w:r w:rsidR="00281AD7" w:rsidRPr="00281AD7">
        <w:rPr>
          <w:i/>
        </w:rPr>
        <w:t>нет</w:t>
      </w:r>
      <w:r w:rsidR="00281AD7" w:rsidRPr="00281AD7">
        <w:rPr>
          <w:b/>
        </w:rPr>
        <w:t xml:space="preserve"> </w:t>
      </w:r>
      <w:r w:rsidR="00281AD7" w:rsidRPr="00281AD7">
        <w:t>(</w:t>
      </w:r>
      <w:r w:rsidRPr="00281AD7">
        <w:rPr>
          <w:b/>
          <w:i/>
        </w:rPr>
        <w:t>выбрать</w:t>
      </w:r>
      <w:r w:rsidRPr="00281AD7">
        <w:rPr>
          <w:b/>
        </w:rPr>
        <w:t>).</w:t>
      </w:r>
    </w:p>
    <w:p w14:paraId="4CFDE871" w14:textId="77777777" w:rsidR="001417C9" w:rsidRDefault="001417C9" w:rsidP="001417C9">
      <w:pPr>
        <w:pStyle w:val="Style11"/>
        <w:widowControl/>
        <w:ind w:left="10"/>
        <w:jc w:val="center"/>
        <w:rPr>
          <w:b/>
          <w:sz w:val="28"/>
          <w:szCs w:val="28"/>
        </w:rPr>
      </w:pPr>
    </w:p>
    <w:p w14:paraId="43CB056D" w14:textId="77777777" w:rsidR="001417C9" w:rsidRDefault="001417C9" w:rsidP="001417C9">
      <w:pPr>
        <w:pStyle w:val="Style11"/>
        <w:widowControl/>
        <w:ind w:left="10"/>
        <w:jc w:val="center"/>
        <w:rPr>
          <w:b/>
          <w:sz w:val="28"/>
          <w:szCs w:val="28"/>
        </w:rPr>
      </w:pPr>
    </w:p>
    <w:p w14:paraId="5E9C0049" w14:textId="77777777" w:rsidR="001417C9" w:rsidRPr="005F6FB1" w:rsidRDefault="001417C9" w:rsidP="001417C9">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21C3DA9F" w14:textId="77777777" w:rsidR="001417C9" w:rsidRPr="005F6FB1" w:rsidRDefault="001417C9" w:rsidP="001417C9">
      <w:pPr>
        <w:ind w:firstLine="5160"/>
        <w:rPr>
          <w:i/>
          <w:sz w:val="26"/>
          <w:szCs w:val="26"/>
        </w:rPr>
      </w:pPr>
      <w:r w:rsidRPr="005F6FB1">
        <w:rPr>
          <w:i/>
          <w:sz w:val="26"/>
          <w:szCs w:val="26"/>
          <w:vertAlign w:val="superscript"/>
        </w:rPr>
        <w:t>(подпись)</w:t>
      </w:r>
    </w:p>
    <w:p w14:paraId="71A6C107" w14:textId="77777777" w:rsidR="001417C9" w:rsidRPr="005F6FB1" w:rsidRDefault="001417C9" w:rsidP="001417C9">
      <w:pPr>
        <w:ind w:firstLine="5160"/>
      </w:pPr>
      <w:r w:rsidRPr="005F6FB1">
        <w:t>М.П.</w:t>
      </w:r>
    </w:p>
    <w:p w14:paraId="25481D62" w14:textId="77777777" w:rsidR="001417C9" w:rsidRPr="005F6FB1" w:rsidRDefault="001417C9" w:rsidP="001417C9">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5A9C0B8C" w14:textId="77777777" w:rsidR="001417C9" w:rsidRDefault="001417C9" w:rsidP="001417C9">
      <w:pPr>
        <w:ind w:firstLine="5160"/>
        <w:rPr>
          <w:i/>
          <w:sz w:val="26"/>
          <w:szCs w:val="26"/>
          <w:vertAlign w:val="superscript"/>
        </w:rPr>
      </w:pPr>
      <w:r w:rsidRPr="005F6FB1">
        <w:rPr>
          <w:i/>
          <w:sz w:val="26"/>
          <w:szCs w:val="26"/>
          <w:vertAlign w:val="superscript"/>
        </w:rPr>
        <w:t>(подпись)</w:t>
      </w:r>
    </w:p>
    <w:p w14:paraId="27B55442" w14:textId="77777777" w:rsidR="001417C9" w:rsidRPr="009C30B2" w:rsidRDefault="001417C9" w:rsidP="00F74634">
      <w:pPr>
        <w:tabs>
          <w:tab w:val="left" w:pos="708"/>
        </w:tabs>
        <w:rPr>
          <w:i/>
        </w:rPr>
      </w:pPr>
    </w:p>
    <w:p w14:paraId="7B3263E6" w14:textId="77777777" w:rsidR="00281AD7" w:rsidRDefault="00281AD7" w:rsidP="001417C9">
      <w:pPr>
        <w:tabs>
          <w:tab w:val="left" w:pos="8085"/>
          <w:tab w:val="right" w:pos="9804"/>
        </w:tabs>
        <w:ind w:left="8496" w:right="-80"/>
        <w:jc w:val="right"/>
        <w:rPr>
          <w:b/>
          <w:sz w:val="20"/>
          <w:szCs w:val="20"/>
        </w:rPr>
      </w:pPr>
    </w:p>
    <w:p w14:paraId="4F8B3350" w14:textId="77777777" w:rsidR="00281AD7" w:rsidRDefault="00281AD7" w:rsidP="001417C9">
      <w:pPr>
        <w:tabs>
          <w:tab w:val="left" w:pos="8085"/>
          <w:tab w:val="right" w:pos="9804"/>
        </w:tabs>
        <w:ind w:left="8496" w:right="-80"/>
        <w:jc w:val="right"/>
        <w:rPr>
          <w:b/>
          <w:sz w:val="20"/>
          <w:szCs w:val="20"/>
        </w:rPr>
      </w:pPr>
    </w:p>
    <w:p w14:paraId="68F997F1" w14:textId="77777777" w:rsidR="00281AD7" w:rsidRDefault="00281AD7" w:rsidP="001417C9">
      <w:pPr>
        <w:tabs>
          <w:tab w:val="left" w:pos="8085"/>
          <w:tab w:val="right" w:pos="9804"/>
        </w:tabs>
        <w:ind w:left="8496" w:right="-80"/>
        <w:jc w:val="right"/>
        <w:rPr>
          <w:b/>
          <w:sz w:val="20"/>
          <w:szCs w:val="20"/>
        </w:rPr>
      </w:pPr>
    </w:p>
    <w:p w14:paraId="1C9A1A21" w14:textId="77777777" w:rsidR="00281AD7" w:rsidRDefault="00281AD7" w:rsidP="001417C9">
      <w:pPr>
        <w:tabs>
          <w:tab w:val="left" w:pos="8085"/>
          <w:tab w:val="right" w:pos="9804"/>
        </w:tabs>
        <w:ind w:left="8496" w:right="-80"/>
        <w:jc w:val="right"/>
        <w:rPr>
          <w:b/>
          <w:sz w:val="20"/>
          <w:szCs w:val="20"/>
        </w:rPr>
      </w:pPr>
    </w:p>
    <w:p w14:paraId="3035D665" w14:textId="77777777" w:rsidR="00281AD7" w:rsidRDefault="00281AD7" w:rsidP="001417C9">
      <w:pPr>
        <w:tabs>
          <w:tab w:val="left" w:pos="8085"/>
          <w:tab w:val="right" w:pos="9804"/>
        </w:tabs>
        <w:ind w:left="8496" w:right="-80"/>
        <w:jc w:val="right"/>
        <w:rPr>
          <w:b/>
          <w:sz w:val="20"/>
          <w:szCs w:val="20"/>
        </w:rPr>
      </w:pPr>
    </w:p>
    <w:p w14:paraId="5BAC8AF8" w14:textId="77777777" w:rsidR="00281AD7" w:rsidRDefault="00281AD7" w:rsidP="001417C9">
      <w:pPr>
        <w:tabs>
          <w:tab w:val="left" w:pos="8085"/>
          <w:tab w:val="right" w:pos="9804"/>
        </w:tabs>
        <w:ind w:left="8496" w:right="-80"/>
        <w:jc w:val="right"/>
        <w:rPr>
          <w:b/>
          <w:sz w:val="20"/>
          <w:szCs w:val="20"/>
        </w:rPr>
      </w:pPr>
    </w:p>
    <w:p w14:paraId="3DD154D9" w14:textId="77777777" w:rsidR="00281AD7" w:rsidRDefault="00281AD7" w:rsidP="001417C9">
      <w:pPr>
        <w:tabs>
          <w:tab w:val="left" w:pos="8085"/>
          <w:tab w:val="right" w:pos="9804"/>
        </w:tabs>
        <w:ind w:left="8496" w:right="-80"/>
        <w:jc w:val="right"/>
        <w:rPr>
          <w:b/>
          <w:sz w:val="20"/>
          <w:szCs w:val="20"/>
        </w:rPr>
      </w:pPr>
    </w:p>
    <w:p w14:paraId="743FF152" w14:textId="77777777" w:rsidR="00281AD7" w:rsidRDefault="00281AD7" w:rsidP="001417C9">
      <w:pPr>
        <w:tabs>
          <w:tab w:val="left" w:pos="8085"/>
          <w:tab w:val="right" w:pos="9804"/>
        </w:tabs>
        <w:ind w:left="8496" w:right="-80"/>
        <w:jc w:val="right"/>
        <w:rPr>
          <w:b/>
          <w:sz w:val="20"/>
          <w:szCs w:val="20"/>
        </w:rPr>
      </w:pPr>
    </w:p>
    <w:p w14:paraId="7DA48817" w14:textId="77777777" w:rsidR="00281AD7" w:rsidRDefault="00281AD7" w:rsidP="001417C9">
      <w:pPr>
        <w:tabs>
          <w:tab w:val="left" w:pos="8085"/>
          <w:tab w:val="right" w:pos="9804"/>
        </w:tabs>
        <w:ind w:left="8496" w:right="-80"/>
        <w:jc w:val="right"/>
        <w:rPr>
          <w:b/>
          <w:sz w:val="20"/>
          <w:szCs w:val="20"/>
        </w:rPr>
      </w:pPr>
    </w:p>
    <w:p w14:paraId="3142D861" w14:textId="5419D245" w:rsidR="001417C9" w:rsidRPr="00A9547A" w:rsidRDefault="001417C9" w:rsidP="001417C9">
      <w:pPr>
        <w:tabs>
          <w:tab w:val="left" w:pos="8085"/>
          <w:tab w:val="right" w:pos="9804"/>
        </w:tabs>
        <w:ind w:left="8496" w:right="-80"/>
        <w:jc w:val="right"/>
        <w:rPr>
          <w:b/>
          <w:sz w:val="20"/>
          <w:szCs w:val="20"/>
        </w:rPr>
      </w:pPr>
      <w:r w:rsidRPr="00A9547A">
        <w:rPr>
          <w:b/>
          <w:sz w:val="20"/>
          <w:szCs w:val="20"/>
        </w:rPr>
        <w:t xml:space="preserve">Форма № </w:t>
      </w:r>
      <w:r>
        <w:rPr>
          <w:b/>
          <w:sz w:val="20"/>
          <w:szCs w:val="20"/>
        </w:rPr>
        <w:t>5</w:t>
      </w:r>
    </w:p>
    <w:p w14:paraId="6C73CA24" w14:textId="77777777" w:rsidR="001417C9" w:rsidRPr="00A9547A" w:rsidRDefault="001417C9" w:rsidP="001417C9">
      <w:pPr>
        <w:spacing w:after="0"/>
        <w:ind w:left="6372"/>
        <w:jc w:val="right"/>
      </w:pPr>
      <w:r w:rsidRPr="00A9547A">
        <w:t xml:space="preserve">                          Приложение № </w:t>
      </w:r>
      <w:r>
        <w:t>4</w:t>
      </w:r>
    </w:p>
    <w:p w14:paraId="311EBD2B" w14:textId="77777777" w:rsidR="001417C9" w:rsidRPr="00A9547A" w:rsidRDefault="001417C9" w:rsidP="001417C9">
      <w:pPr>
        <w:tabs>
          <w:tab w:val="left" w:pos="708"/>
        </w:tabs>
        <w:jc w:val="right"/>
      </w:pPr>
      <w:r w:rsidRPr="00A9547A">
        <w:t xml:space="preserve">      к Заявке на участие в конкурсе</w:t>
      </w:r>
    </w:p>
    <w:p w14:paraId="034BD84B" w14:textId="77777777" w:rsidR="001417C9" w:rsidRPr="00A9547A" w:rsidRDefault="001417C9" w:rsidP="001417C9">
      <w:pPr>
        <w:tabs>
          <w:tab w:val="left" w:pos="708"/>
        </w:tabs>
        <w:rPr>
          <w:b/>
          <w:sz w:val="28"/>
          <w:szCs w:val="28"/>
        </w:rPr>
      </w:pPr>
      <w:r w:rsidRPr="00A9547A">
        <w:t>На бланке организации</w:t>
      </w:r>
    </w:p>
    <w:p w14:paraId="0FB5552B" w14:textId="77777777" w:rsidR="001417C9" w:rsidRPr="00A9547A" w:rsidRDefault="001417C9" w:rsidP="001417C9">
      <w:pPr>
        <w:tabs>
          <w:tab w:val="left" w:pos="708"/>
        </w:tabs>
      </w:pPr>
      <w:r w:rsidRPr="00A9547A">
        <w:t>Дата, исх. номер</w:t>
      </w:r>
    </w:p>
    <w:p w14:paraId="3A9114A3" w14:textId="77777777" w:rsidR="001417C9" w:rsidRPr="00A9547A" w:rsidRDefault="001417C9" w:rsidP="001417C9">
      <w:pPr>
        <w:tabs>
          <w:tab w:val="left" w:pos="708"/>
        </w:tabs>
        <w:rPr>
          <w:b/>
        </w:rPr>
      </w:pPr>
    </w:p>
    <w:p w14:paraId="6AD17CAA" w14:textId="77777777" w:rsidR="001417C9" w:rsidRPr="00A9547A" w:rsidRDefault="001417C9" w:rsidP="001417C9">
      <w:pPr>
        <w:tabs>
          <w:tab w:val="left" w:pos="708"/>
        </w:tabs>
        <w:jc w:val="center"/>
        <w:rPr>
          <w:b/>
          <w:bCs/>
        </w:rPr>
      </w:pPr>
    </w:p>
    <w:p w14:paraId="01A88298" w14:textId="77777777" w:rsidR="001417C9" w:rsidRDefault="001417C9" w:rsidP="001417C9">
      <w:pPr>
        <w:tabs>
          <w:tab w:val="left" w:pos="708"/>
        </w:tabs>
        <w:jc w:val="center"/>
        <w:rPr>
          <w:b/>
          <w:bCs/>
        </w:rPr>
      </w:pPr>
      <w:r w:rsidRPr="00A9547A">
        <w:rPr>
          <w:b/>
          <w:bCs/>
        </w:rPr>
        <w:t>ГАРАНТИЙНОЕ ПИСЬМО НА ОБЕСПЕЧЕНИЕ ИСПОЛНЕНИЯ ОБЯЗАТЕЛЬСТВ</w:t>
      </w:r>
    </w:p>
    <w:p w14:paraId="38A6A602" w14:textId="77777777" w:rsidR="001417C9" w:rsidRPr="00A9547A" w:rsidRDefault="001417C9" w:rsidP="001417C9">
      <w:pPr>
        <w:tabs>
          <w:tab w:val="left" w:pos="708"/>
        </w:tabs>
        <w:jc w:val="center"/>
        <w:rPr>
          <w:b/>
          <w:bCs/>
        </w:rPr>
      </w:pPr>
      <w:r w:rsidRPr="00A9547A">
        <w:rPr>
          <w:b/>
          <w:bCs/>
        </w:rPr>
        <w:t xml:space="preserve"> ПО ДОГОВОРУ</w:t>
      </w:r>
    </w:p>
    <w:p w14:paraId="6C3B7BAF" w14:textId="77777777" w:rsidR="001417C9" w:rsidRPr="00A9547A" w:rsidRDefault="001417C9" w:rsidP="001417C9">
      <w:pPr>
        <w:pStyle w:val="affff"/>
        <w:tabs>
          <w:tab w:val="left" w:pos="708"/>
        </w:tabs>
        <w:ind w:firstLine="708"/>
        <w:jc w:val="both"/>
        <w:rPr>
          <w:sz w:val="24"/>
          <w:szCs w:val="24"/>
        </w:rPr>
      </w:pPr>
    </w:p>
    <w:p w14:paraId="4104CF87" w14:textId="77777777" w:rsidR="001417C9" w:rsidRPr="00A9547A" w:rsidRDefault="001417C9" w:rsidP="001417C9">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709A37B2" w14:textId="77777777" w:rsidR="001417C9" w:rsidRPr="00A9547A" w:rsidRDefault="001417C9" w:rsidP="001417C9">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675796B5" w14:textId="77777777" w:rsidR="001417C9" w:rsidRPr="00A9547A" w:rsidRDefault="001417C9" w:rsidP="001417C9">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263D7F16" w14:textId="77777777" w:rsidR="001417C9" w:rsidRPr="00A9547A" w:rsidRDefault="001417C9" w:rsidP="001417C9">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204146F6" w14:textId="77777777" w:rsidR="001417C9" w:rsidRPr="00A9547A" w:rsidRDefault="001417C9" w:rsidP="001417C9">
      <w:pPr>
        <w:tabs>
          <w:tab w:val="left" w:pos="708"/>
        </w:tabs>
        <w:autoSpaceDE w:val="0"/>
        <w:autoSpaceDN w:val="0"/>
        <w:adjustRightInd w:val="0"/>
      </w:pPr>
      <w:r w:rsidRPr="00A9547A">
        <w:t>в лице __________________________________________________________________________,</w:t>
      </w:r>
    </w:p>
    <w:p w14:paraId="034C084A" w14:textId="77777777" w:rsidR="001417C9" w:rsidRPr="00A9547A" w:rsidRDefault="001417C9" w:rsidP="001417C9">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16E6A5D9" w14:textId="77777777" w:rsidR="001417C9" w:rsidRPr="00A9547A" w:rsidRDefault="001417C9" w:rsidP="001417C9">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29753AB2" w14:textId="77777777" w:rsidR="001417C9" w:rsidRPr="00A9547A" w:rsidRDefault="001417C9" w:rsidP="001417C9">
      <w:pPr>
        <w:pStyle w:val="af4"/>
        <w:tabs>
          <w:tab w:val="num" w:pos="1440"/>
        </w:tabs>
      </w:pPr>
    </w:p>
    <w:p w14:paraId="11598660" w14:textId="77777777" w:rsidR="001417C9" w:rsidRPr="00A9547A" w:rsidRDefault="001417C9" w:rsidP="001417C9">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3284BDD5" w14:textId="77777777" w:rsidR="001417C9" w:rsidRPr="00A9547A" w:rsidRDefault="001417C9" w:rsidP="001417C9">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29736D9F" w14:textId="77777777" w:rsidR="001417C9" w:rsidRPr="00A9547A" w:rsidRDefault="001417C9" w:rsidP="001417C9">
      <w:pPr>
        <w:tabs>
          <w:tab w:val="left" w:pos="708"/>
        </w:tabs>
        <w:autoSpaceDE w:val="0"/>
        <w:autoSpaceDN w:val="0"/>
        <w:adjustRightInd w:val="0"/>
      </w:pPr>
      <w:r w:rsidRPr="00A9547A">
        <w:t>________________________________________________________________________________</w:t>
      </w:r>
    </w:p>
    <w:p w14:paraId="4C412D0D" w14:textId="77777777" w:rsidR="001417C9" w:rsidRPr="00A9547A" w:rsidRDefault="001417C9" w:rsidP="001417C9">
      <w:pPr>
        <w:tabs>
          <w:tab w:val="left" w:pos="708"/>
        </w:tabs>
        <w:autoSpaceDE w:val="0"/>
        <w:autoSpaceDN w:val="0"/>
        <w:adjustRightInd w:val="0"/>
      </w:pPr>
      <w:r w:rsidRPr="00A9547A">
        <w:t>Юридический адрес организации ___________________________________________________</w:t>
      </w:r>
    </w:p>
    <w:p w14:paraId="7B6A1FB7" w14:textId="77777777" w:rsidR="001417C9" w:rsidRPr="00A9547A" w:rsidRDefault="001417C9" w:rsidP="001417C9">
      <w:pPr>
        <w:tabs>
          <w:tab w:val="left" w:pos="708"/>
        </w:tabs>
        <w:autoSpaceDE w:val="0"/>
        <w:autoSpaceDN w:val="0"/>
        <w:adjustRightInd w:val="0"/>
      </w:pPr>
      <w:r w:rsidRPr="00A9547A">
        <w:t>Фактический адрес организации ____________________________________________________</w:t>
      </w:r>
    </w:p>
    <w:p w14:paraId="314FA113" w14:textId="77777777" w:rsidR="001417C9" w:rsidRPr="00A9547A" w:rsidRDefault="001417C9" w:rsidP="001417C9">
      <w:pPr>
        <w:tabs>
          <w:tab w:val="left" w:pos="708"/>
        </w:tabs>
        <w:autoSpaceDE w:val="0"/>
        <w:autoSpaceDN w:val="0"/>
        <w:adjustRightInd w:val="0"/>
      </w:pPr>
      <w:r w:rsidRPr="00A9547A">
        <w:t>Банковские реквизиты ____________________________________________________________</w:t>
      </w:r>
    </w:p>
    <w:p w14:paraId="56E31777" w14:textId="77777777" w:rsidR="001417C9" w:rsidRPr="00A9547A" w:rsidRDefault="001417C9" w:rsidP="001417C9">
      <w:pPr>
        <w:tabs>
          <w:tab w:val="left" w:pos="708"/>
        </w:tabs>
        <w:autoSpaceDE w:val="0"/>
        <w:autoSpaceDN w:val="0"/>
        <w:adjustRightInd w:val="0"/>
      </w:pPr>
      <w:r w:rsidRPr="00A9547A">
        <w:t>Должность руководителя _____________________________________________</w:t>
      </w:r>
    </w:p>
    <w:p w14:paraId="61080798" w14:textId="77777777" w:rsidR="001417C9" w:rsidRPr="00A9547A" w:rsidRDefault="001417C9" w:rsidP="001417C9">
      <w:pPr>
        <w:tabs>
          <w:tab w:val="left" w:pos="708"/>
        </w:tabs>
        <w:autoSpaceDE w:val="0"/>
        <w:autoSpaceDN w:val="0"/>
        <w:adjustRightInd w:val="0"/>
      </w:pPr>
      <w:r w:rsidRPr="00A9547A">
        <w:t>Фамилия, имя, отчество руководителя (полностью) _________________________</w:t>
      </w:r>
    </w:p>
    <w:p w14:paraId="0C184A7B" w14:textId="77777777" w:rsidR="001417C9" w:rsidRPr="00A9547A" w:rsidRDefault="001417C9" w:rsidP="001417C9">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1AEE189E" w14:textId="77777777" w:rsidR="001417C9" w:rsidRPr="00A9547A" w:rsidRDefault="001417C9" w:rsidP="001417C9">
      <w:pPr>
        <w:tabs>
          <w:tab w:val="left" w:pos="708"/>
        </w:tabs>
        <w:autoSpaceDE w:val="0"/>
        <w:autoSpaceDN w:val="0"/>
        <w:adjustRightInd w:val="0"/>
      </w:pPr>
      <w:r w:rsidRPr="00A9547A">
        <w:t>Адрес электронной почты _____________________________________________</w:t>
      </w:r>
    </w:p>
    <w:p w14:paraId="3B332743" w14:textId="77777777" w:rsidR="001417C9" w:rsidRPr="00A9547A" w:rsidRDefault="001417C9" w:rsidP="001417C9">
      <w:pPr>
        <w:tabs>
          <w:tab w:val="left" w:pos="708"/>
        </w:tabs>
        <w:autoSpaceDE w:val="0"/>
        <w:autoSpaceDN w:val="0"/>
        <w:adjustRightInd w:val="0"/>
      </w:pPr>
    </w:p>
    <w:p w14:paraId="34760238" w14:textId="77777777" w:rsidR="001417C9" w:rsidRPr="00A9547A" w:rsidRDefault="001417C9" w:rsidP="001417C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2E3FDFC2" w14:textId="77777777" w:rsidR="001417C9" w:rsidRPr="00A9547A" w:rsidRDefault="001417C9" w:rsidP="001417C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377DEE8" w14:textId="77777777" w:rsidR="001417C9" w:rsidRPr="00A9547A" w:rsidRDefault="001417C9" w:rsidP="001417C9">
      <w:pPr>
        <w:tabs>
          <w:tab w:val="left" w:pos="708"/>
        </w:tabs>
        <w:rPr>
          <w:i/>
          <w:color w:val="FF0000"/>
          <w:vertAlign w:val="superscript"/>
        </w:rPr>
      </w:pPr>
      <w:r w:rsidRPr="00A9547A">
        <w:t xml:space="preserve">                                                                                           М.П.</w:t>
      </w:r>
    </w:p>
    <w:p w14:paraId="08AF446C" w14:textId="77777777" w:rsidR="001417C9" w:rsidRPr="00A9547A" w:rsidRDefault="001417C9" w:rsidP="001417C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46E0AA6B" w14:textId="77777777" w:rsidR="001417C9" w:rsidRPr="00A9547A" w:rsidRDefault="001417C9" w:rsidP="001417C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3F693C7" w14:textId="77777777" w:rsidR="001417C9" w:rsidRDefault="001417C9" w:rsidP="001417C9">
      <w:pPr>
        <w:keepNext/>
        <w:spacing w:before="240" w:after="240"/>
        <w:rPr>
          <w:i/>
          <w:iCs/>
        </w:rPr>
      </w:pPr>
    </w:p>
    <w:p w14:paraId="15900905" w14:textId="77777777" w:rsidR="001417C9" w:rsidRDefault="001417C9" w:rsidP="001417C9">
      <w:pPr>
        <w:keepNext/>
        <w:spacing w:before="240" w:after="240"/>
        <w:rPr>
          <w:i/>
          <w:iCs/>
        </w:rPr>
      </w:pPr>
    </w:p>
    <w:p w14:paraId="51B6C27B" w14:textId="77777777" w:rsidR="001417C9" w:rsidRPr="00A9547A" w:rsidRDefault="001417C9" w:rsidP="001417C9">
      <w:pPr>
        <w:keepNext/>
        <w:spacing w:before="240" w:after="240"/>
        <w:rPr>
          <w:i/>
          <w:iCs/>
        </w:rPr>
      </w:pPr>
      <w:r w:rsidRPr="00A9547A">
        <w:rPr>
          <w:i/>
          <w:iCs/>
        </w:rPr>
        <w:t>На бланке участника закупки</w:t>
      </w:r>
    </w:p>
    <w:p w14:paraId="3DE57918" w14:textId="21ADA44E"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7777777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sectPr w:rsidR="00CB0BDC" w:rsidSect="00364AFD">
      <w:footerReference w:type="even" r:id="rId12"/>
      <w:footerReference w:type="default" r:id="rId13"/>
      <w:footerReference w:type="first" r:id="rId14"/>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364AFD" w:rsidRDefault="00364AFD" w:rsidP="000F58EE">
      <w:r>
        <w:separator/>
      </w:r>
    </w:p>
  </w:endnote>
  <w:endnote w:type="continuationSeparator" w:id="0">
    <w:p w14:paraId="40F387AC" w14:textId="77777777" w:rsidR="00364AFD" w:rsidRDefault="00364AFD"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77777777" w:rsidR="00364AFD" w:rsidRDefault="00364AFD"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FA3111C" w14:textId="77777777" w:rsidR="00364AFD" w:rsidRDefault="00364AFD"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4637" w14:textId="4102A49E" w:rsidR="00364AFD" w:rsidRDefault="009C6C95" w:rsidP="00A57F9B">
    <w:pPr>
      <w:pStyle w:val="ab"/>
      <w:pBdr>
        <w:top w:val="thinThickSmallGap" w:sz="24" w:space="0" w:color="622423" w:themeColor="accent2" w:themeShade="7F"/>
      </w:pBdr>
      <w:rPr>
        <w:b/>
        <w:sz w:val="20"/>
      </w:rPr>
    </w:pPr>
    <w:sdt>
      <w:sdtPr>
        <w:rPr>
          <w:b/>
          <w:sz w:val="20"/>
        </w:rPr>
        <w:id w:val="207002601"/>
        <w:docPartObj>
          <w:docPartGallery w:val="Page Numbers (Bottom of Page)"/>
          <w:docPartUnique/>
        </w:docPartObj>
      </w:sdtPr>
      <w:sdtEndPr/>
      <w:sdtContent>
        <w:r w:rsidR="00364AFD" w:rsidRPr="0093739F">
          <w:rPr>
            <w:b/>
            <w:sz w:val="20"/>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364AFD" w:rsidRDefault="00364AF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&#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bqUwBiACAADeAwAADgAAAAAAAAAAAAAAAAAuAgAAZHJzL2Uyb0RvYy54bWxQSwEC&#10;LQAUAAYACAAAACEAI+V68dsAAAADAQAADwAAAAAAAAAAAAAAAAB6BAAAZHJzL2Rvd25yZXYueG1s&#10;UEsFBgAAAAAEAAQA8wAAAIIFAAAAAA==&#10;" filled="f" fillcolor="#c0504d" stroked="f" strokecolor="#5c83b4" strokeweight="2.25pt">
                  <v:textbox inset=",0,,0">
                    <w:txbxContent>
                      <w:p w14:paraId="6ADF5632" w14:textId="77777777" w:rsidR="00364AFD" w:rsidRDefault="00364AF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364AFD" w:rsidRPr="0093739F">
      <w:rPr>
        <w:b/>
        <w:sz w:val="20"/>
      </w:rPr>
      <w:t xml:space="preserve">Открытый конкурс на право заключения договора на выполнение работ </w:t>
    </w:r>
    <w:r w:rsidR="00364AFD" w:rsidRPr="00A57F9B">
      <w:rPr>
        <w:b/>
        <w:bCs/>
        <w:sz w:val="20"/>
      </w:rPr>
      <w:t xml:space="preserve">по ремонту десяти стрелочных переводов объекта </w:t>
    </w:r>
    <w:r w:rsidR="00364AFD" w:rsidRPr="00A57F9B">
      <w:rPr>
        <w:b/>
        <w:sz w:val="20"/>
      </w:rPr>
      <w:t>«Подъездные пути №№2-11 на территории ОЭЗ первой очереди строительства» Инв.№000000330</w:t>
    </w:r>
    <w:r w:rsidR="00364AFD">
      <w:rPr>
        <w:b/>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364AFD" w:rsidRDefault="009C6C95">
        <w:pPr>
          <w:pStyle w:val="ab"/>
          <w:jc w:val="right"/>
        </w:pPr>
      </w:p>
    </w:sdtContent>
  </w:sdt>
  <w:p w14:paraId="58395170" w14:textId="77777777" w:rsidR="00364AFD" w:rsidRDefault="00364A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364AFD" w:rsidRDefault="00364AFD" w:rsidP="000F58EE">
      <w:r>
        <w:separator/>
      </w:r>
    </w:p>
  </w:footnote>
  <w:footnote w:type="continuationSeparator" w:id="0">
    <w:p w14:paraId="780AA3AB" w14:textId="77777777" w:rsidR="00364AFD" w:rsidRDefault="00364AFD"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1"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2" w15:restartNumberingAfterBreak="0">
    <w:nsid w:val="24FA3C91"/>
    <w:multiLevelType w:val="hybridMultilevel"/>
    <w:tmpl w:val="9C841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6"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B57E51"/>
    <w:multiLevelType w:val="hybridMultilevel"/>
    <w:tmpl w:val="5BECDD0E"/>
    <w:lvl w:ilvl="0" w:tplc="D92AA69C">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DEF5611"/>
    <w:multiLevelType w:val="hybridMultilevel"/>
    <w:tmpl w:val="DA5C85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AE5102"/>
    <w:multiLevelType w:val="multilevel"/>
    <w:tmpl w:val="F1782ECC"/>
    <w:lvl w:ilvl="0">
      <w:start w:val="2"/>
      <w:numFmt w:val="decimal"/>
      <w:lvlText w:val="%1."/>
      <w:lvlJc w:val="left"/>
      <w:pPr>
        <w:ind w:left="1070" w:hanging="360"/>
      </w:pPr>
      <w:rPr>
        <w:rFonts w:hint="default"/>
        <w:b/>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C4D8F"/>
    <w:multiLevelType w:val="hybridMultilevel"/>
    <w:tmpl w:val="55F4CA3A"/>
    <w:lvl w:ilvl="0" w:tplc="1D3CDC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1924DFC"/>
    <w:multiLevelType w:val="hybridMultilevel"/>
    <w:tmpl w:val="DA5C85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8"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7"/>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10"/>
  </w:num>
  <w:num w:numId="8">
    <w:abstractNumId w:val="2"/>
  </w:num>
  <w:num w:numId="9">
    <w:abstractNumId w:val="4"/>
  </w:num>
  <w:num w:numId="10">
    <w:abstractNumId w:val="28"/>
  </w:num>
  <w:num w:numId="11">
    <w:abstractNumId w:val="15"/>
  </w:num>
  <w:num w:numId="12">
    <w:abstractNumId w:val="19"/>
  </w:num>
  <w:num w:numId="13">
    <w:abstractNumId w:val="33"/>
  </w:num>
  <w:num w:numId="14">
    <w:abstractNumId w:val="16"/>
  </w:num>
  <w:num w:numId="15">
    <w:abstractNumId w:val="23"/>
  </w:num>
  <w:num w:numId="16">
    <w:abstractNumId w:val="0"/>
  </w:num>
  <w:num w:numId="17">
    <w:abstractNumId w:val="1"/>
  </w:num>
  <w:num w:numId="18">
    <w:abstractNumId w:val="27"/>
  </w:num>
  <w:num w:numId="19">
    <w:abstractNumId w:val="7"/>
  </w:num>
  <w:num w:numId="20">
    <w:abstractNumId w:val="32"/>
  </w:num>
  <w:num w:numId="21">
    <w:abstractNumId w:val="13"/>
  </w:num>
  <w:num w:numId="22">
    <w:abstractNumId w:val="9"/>
  </w:num>
  <w:num w:numId="23">
    <w:abstractNumId w:val="31"/>
  </w:num>
  <w:num w:numId="24">
    <w:abstractNumId w:val="11"/>
  </w:num>
  <w:num w:numId="25">
    <w:abstractNumId w:val="5"/>
  </w:num>
  <w:num w:numId="26">
    <w:abstractNumId w:val="6"/>
  </w:num>
  <w:num w:numId="27">
    <w:abstractNumId w:val="25"/>
  </w:num>
  <w:num w:numId="28">
    <w:abstractNumId w:val="30"/>
  </w:num>
  <w:num w:numId="29">
    <w:abstractNumId w:val="3"/>
  </w:num>
  <w:num w:numId="30">
    <w:abstractNumId w:val="8"/>
  </w:num>
  <w:num w:numId="31">
    <w:abstractNumId w:val="18"/>
  </w:num>
  <w:num w:numId="32">
    <w:abstractNumId w:val="38"/>
  </w:num>
  <w:num w:numId="33">
    <w:abstractNumId w:val="24"/>
  </w:num>
  <w:num w:numId="34">
    <w:abstractNumId w:val="29"/>
  </w:num>
  <w:num w:numId="35">
    <w:abstractNumId w:val="12"/>
  </w:num>
  <w:num w:numId="36">
    <w:abstractNumId w:val="34"/>
  </w:num>
  <w:num w:numId="37">
    <w:abstractNumId w:val="36"/>
  </w:num>
  <w:num w:numId="38">
    <w:abstractNumId w:val="17"/>
  </w:num>
  <w:num w:numId="3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46"/>
    <w:rsid w:val="00005D50"/>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B24"/>
    <w:rsid w:val="00045E6A"/>
    <w:rsid w:val="00047397"/>
    <w:rsid w:val="0005096C"/>
    <w:rsid w:val="0005119E"/>
    <w:rsid w:val="0005147F"/>
    <w:rsid w:val="0005221E"/>
    <w:rsid w:val="000526D2"/>
    <w:rsid w:val="00053D60"/>
    <w:rsid w:val="00053DA5"/>
    <w:rsid w:val="00054F95"/>
    <w:rsid w:val="000553B9"/>
    <w:rsid w:val="00055B5A"/>
    <w:rsid w:val="00056222"/>
    <w:rsid w:val="00057908"/>
    <w:rsid w:val="00062246"/>
    <w:rsid w:val="00062828"/>
    <w:rsid w:val="00062A9F"/>
    <w:rsid w:val="00062D0C"/>
    <w:rsid w:val="00063D1F"/>
    <w:rsid w:val="00064B09"/>
    <w:rsid w:val="00064B86"/>
    <w:rsid w:val="00065977"/>
    <w:rsid w:val="0006658C"/>
    <w:rsid w:val="00066C99"/>
    <w:rsid w:val="000670EE"/>
    <w:rsid w:val="00067744"/>
    <w:rsid w:val="000702BC"/>
    <w:rsid w:val="00071C70"/>
    <w:rsid w:val="00072324"/>
    <w:rsid w:val="0007398F"/>
    <w:rsid w:val="0007424F"/>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2F9D"/>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3C34"/>
    <w:rsid w:val="000B4CDD"/>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6B5"/>
    <w:rsid w:val="000F0752"/>
    <w:rsid w:val="000F1249"/>
    <w:rsid w:val="000F22B9"/>
    <w:rsid w:val="000F28A8"/>
    <w:rsid w:val="000F3250"/>
    <w:rsid w:val="000F3878"/>
    <w:rsid w:val="000F3F70"/>
    <w:rsid w:val="000F4611"/>
    <w:rsid w:val="000F4D19"/>
    <w:rsid w:val="000F4D86"/>
    <w:rsid w:val="000F58EE"/>
    <w:rsid w:val="000F5989"/>
    <w:rsid w:val="000F61C7"/>
    <w:rsid w:val="000F6282"/>
    <w:rsid w:val="000F7ABB"/>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17C9"/>
    <w:rsid w:val="00142647"/>
    <w:rsid w:val="0014383F"/>
    <w:rsid w:val="00143D2A"/>
    <w:rsid w:val="00144F24"/>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57E5F"/>
    <w:rsid w:val="00160156"/>
    <w:rsid w:val="001605E0"/>
    <w:rsid w:val="00160A4B"/>
    <w:rsid w:val="00161AA9"/>
    <w:rsid w:val="00162154"/>
    <w:rsid w:val="0016249C"/>
    <w:rsid w:val="00163368"/>
    <w:rsid w:val="00163D43"/>
    <w:rsid w:val="001648FA"/>
    <w:rsid w:val="00165B41"/>
    <w:rsid w:val="001679DE"/>
    <w:rsid w:val="00170E4E"/>
    <w:rsid w:val="00171105"/>
    <w:rsid w:val="00172933"/>
    <w:rsid w:val="00173FAA"/>
    <w:rsid w:val="00173FC5"/>
    <w:rsid w:val="001751B9"/>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719"/>
    <w:rsid w:val="001C5813"/>
    <w:rsid w:val="001C5997"/>
    <w:rsid w:val="001C63E4"/>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4884"/>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20233"/>
    <w:rsid w:val="00220684"/>
    <w:rsid w:val="00221D5C"/>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369EC"/>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43E3"/>
    <w:rsid w:val="002747AC"/>
    <w:rsid w:val="00275577"/>
    <w:rsid w:val="00277459"/>
    <w:rsid w:val="00277F35"/>
    <w:rsid w:val="00280833"/>
    <w:rsid w:val="00281888"/>
    <w:rsid w:val="00281AD7"/>
    <w:rsid w:val="00283BCF"/>
    <w:rsid w:val="0028411C"/>
    <w:rsid w:val="0028447C"/>
    <w:rsid w:val="00285BF5"/>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A08C3"/>
    <w:rsid w:val="002A0A9F"/>
    <w:rsid w:val="002A47F5"/>
    <w:rsid w:val="002A48DB"/>
    <w:rsid w:val="002A4BCA"/>
    <w:rsid w:val="002A4C6F"/>
    <w:rsid w:val="002A59EB"/>
    <w:rsid w:val="002A5CBF"/>
    <w:rsid w:val="002A63AA"/>
    <w:rsid w:val="002A6715"/>
    <w:rsid w:val="002A74FE"/>
    <w:rsid w:val="002A7D02"/>
    <w:rsid w:val="002B077E"/>
    <w:rsid w:val="002B1C92"/>
    <w:rsid w:val="002B2F89"/>
    <w:rsid w:val="002B3054"/>
    <w:rsid w:val="002B3E89"/>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DC5"/>
    <w:rsid w:val="002E009C"/>
    <w:rsid w:val="002E0635"/>
    <w:rsid w:val="002E076C"/>
    <w:rsid w:val="002E3EE7"/>
    <w:rsid w:val="002E4B77"/>
    <w:rsid w:val="002E4C71"/>
    <w:rsid w:val="002E6694"/>
    <w:rsid w:val="002E6EEB"/>
    <w:rsid w:val="002E7488"/>
    <w:rsid w:val="002E751E"/>
    <w:rsid w:val="002F0AB2"/>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15CA"/>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3131"/>
    <w:rsid w:val="003242EE"/>
    <w:rsid w:val="00324AB5"/>
    <w:rsid w:val="0032558A"/>
    <w:rsid w:val="00325881"/>
    <w:rsid w:val="00325F72"/>
    <w:rsid w:val="003263C8"/>
    <w:rsid w:val="00326935"/>
    <w:rsid w:val="00326A3E"/>
    <w:rsid w:val="00330963"/>
    <w:rsid w:val="00331042"/>
    <w:rsid w:val="00331FC7"/>
    <w:rsid w:val="003320C7"/>
    <w:rsid w:val="003328B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4434"/>
    <w:rsid w:val="00355C19"/>
    <w:rsid w:val="00355CF0"/>
    <w:rsid w:val="00356DDC"/>
    <w:rsid w:val="003570CA"/>
    <w:rsid w:val="003571A1"/>
    <w:rsid w:val="0035738B"/>
    <w:rsid w:val="0035756C"/>
    <w:rsid w:val="00357757"/>
    <w:rsid w:val="00357A71"/>
    <w:rsid w:val="00357E50"/>
    <w:rsid w:val="00360AD3"/>
    <w:rsid w:val="00361FBA"/>
    <w:rsid w:val="0036216B"/>
    <w:rsid w:val="00362199"/>
    <w:rsid w:val="00363514"/>
    <w:rsid w:val="00364851"/>
    <w:rsid w:val="00364AFD"/>
    <w:rsid w:val="003653BA"/>
    <w:rsid w:val="00370006"/>
    <w:rsid w:val="00373DB3"/>
    <w:rsid w:val="00374D84"/>
    <w:rsid w:val="0037638A"/>
    <w:rsid w:val="0037773E"/>
    <w:rsid w:val="003802FE"/>
    <w:rsid w:val="003805A1"/>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1D1"/>
    <w:rsid w:val="00395153"/>
    <w:rsid w:val="00395494"/>
    <w:rsid w:val="00395E65"/>
    <w:rsid w:val="00397E28"/>
    <w:rsid w:val="003A0AAE"/>
    <w:rsid w:val="003A2D8C"/>
    <w:rsid w:val="003A3280"/>
    <w:rsid w:val="003A3935"/>
    <w:rsid w:val="003A4556"/>
    <w:rsid w:val="003A49AB"/>
    <w:rsid w:val="003A4DDB"/>
    <w:rsid w:val="003A53AA"/>
    <w:rsid w:val="003A57DE"/>
    <w:rsid w:val="003A5E1B"/>
    <w:rsid w:val="003A7148"/>
    <w:rsid w:val="003B02A6"/>
    <w:rsid w:val="003B040D"/>
    <w:rsid w:val="003B0FC6"/>
    <w:rsid w:val="003B3419"/>
    <w:rsid w:val="003B46D7"/>
    <w:rsid w:val="003B4BC8"/>
    <w:rsid w:val="003B5D84"/>
    <w:rsid w:val="003B67D7"/>
    <w:rsid w:val="003B6899"/>
    <w:rsid w:val="003B6CB8"/>
    <w:rsid w:val="003C0E70"/>
    <w:rsid w:val="003C155B"/>
    <w:rsid w:val="003C1AF9"/>
    <w:rsid w:val="003C2944"/>
    <w:rsid w:val="003C3EF8"/>
    <w:rsid w:val="003C52CE"/>
    <w:rsid w:val="003C5EAA"/>
    <w:rsid w:val="003C6551"/>
    <w:rsid w:val="003C75A5"/>
    <w:rsid w:val="003D1239"/>
    <w:rsid w:val="003D1CA0"/>
    <w:rsid w:val="003D4019"/>
    <w:rsid w:val="003D40C2"/>
    <w:rsid w:val="003D4500"/>
    <w:rsid w:val="003D4FBA"/>
    <w:rsid w:val="003D5481"/>
    <w:rsid w:val="003D61F6"/>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66B3"/>
    <w:rsid w:val="004171B6"/>
    <w:rsid w:val="00420082"/>
    <w:rsid w:val="004202D1"/>
    <w:rsid w:val="00420B2C"/>
    <w:rsid w:val="004211E3"/>
    <w:rsid w:val="004217A8"/>
    <w:rsid w:val="00421B04"/>
    <w:rsid w:val="0042219F"/>
    <w:rsid w:val="004232AD"/>
    <w:rsid w:val="00423B27"/>
    <w:rsid w:val="00424BD1"/>
    <w:rsid w:val="00424F98"/>
    <w:rsid w:val="00426095"/>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478A"/>
    <w:rsid w:val="00455151"/>
    <w:rsid w:val="00455222"/>
    <w:rsid w:val="00455332"/>
    <w:rsid w:val="00457503"/>
    <w:rsid w:val="004609FE"/>
    <w:rsid w:val="00460AC2"/>
    <w:rsid w:val="0046111C"/>
    <w:rsid w:val="00462832"/>
    <w:rsid w:val="00462CFA"/>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A72"/>
    <w:rsid w:val="00495F0E"/>
    <w:rsid w:val="004A0713"/>
    <w:rsid w:val="004A0B2C"/>
    <w:rsid w:val="004A2130"/>
    <w:rsid w:val="004A30C9"/>
    <w:rsid w:val="004A365A"/>
    <w:rsid w:val="004A4CED"/>
    <w:rsid w:val="004A4EAD"/>
    <w:rsid w:val="004A4F19"/>
    <w:rsid w:val="004B182B"/>
    <w:rsid w:val="004B1C88"/>
    <w:rsid w:val="004B1F7A"/>
    <w:rsid w:val="004B22D7"/>
    <w:rsid w:val="004B23F6"/>
    <w:rsid w:val="004B3008"/>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77E"/>
    <w:rsid w:val="00511FC6"/>
    <w:rsid w:val="00512799"/>
    <w:rsid w:val="005139AA"/>
    <w:rsid w:val="00514057"/>
    <w:rsid w:val="00514CC0"/>
    <w:rsid w:val="005164D1"/>
    <w:rsid w:val="0051699C"/>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BB2"/>
    <w:rsid w:val="00533DA2"/>
    <w:rsid w:val="00534AC5"/>
    <w:rsid w:val="00535745"/>
    <w:rsid w:val="0053600F"/>
    <w:rsid w:val="00536B46"/>
    <w:rsid w:val="0053771C"/>
    <w:rsid w:val="00540821"/>
    <w:rsid w:val="00540DD4"/>
    <w:rsid w:val="00540EB5"/>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7AC"/>
    <w:rsid w:val="00575B5B"/>
    <w:rsid w:val="00575FBB"/>
    <w:rsid w:val="00575FBC"/>
    <w:rsid w:val="005761AF"/>
    <w:rsid w:val="00576307"/>
    <w:rsid w:val="00576CEF"/>
    <w:rsid w:val="00577E47"/>
    <w:rsid w:val="00580AD4"/>
    <w:rsid w:val="005811A2"/>
    <w:rsid w:val="005829C6"/>
    <w:rsid w:val="00583CAA"/>
    <w:rsid w:val="005843BD"/>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1E10"/>
    <w:rsid w:val="005B24D3"/>
    <w:rsid w:val="005B2C24"/>
    <w:rsid w:val="005B2E82"/>
    <w:rsid w:val="005B3968"/>
    <w:rsid w:val="005B3A0A"/>
    <w:rsid w:val="005B4051"/>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D15C5"/>
    <w:rsid w:val="005D15EE"/>
    <w:rsid w:val="005D1B62"/>
    <w:rsid w:val="005D253A"/>
    <w:rsid w:val="005D2577"/>
    <w:rsid w:val="005D275C"/>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0F7C"/>
    <w:rsid w:val="0062127C"/>
    <w:rsid w:val="00622003"/>
    <w:rsid w:val="00622554"/>
    <w:rsid w:val="00622B1B"/>
    <w:rsid w:val="006232C3"/>
    <w:rsid w:val="00623DEE"/>
    <w:rsid w:val="00624049"/>
    <w:rsid w:val="006242C4"/>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7D3"/>
    <w:rsid w:val="006408D2"/>
    <w:rsid w:val="00640BA6"/>
    <w:rsid w:val="0064116D"/>
    <w:rsid w:val="00641445"/>
    <w:rsid w:val="006420F0"/>
    <w:rsid w:val="00642B23"/>
    <w:rsid w:val="00644252"/>
    <w:rsid w:val="00644B98"/>
    <w:rsid w:val="0064625B"/>
    <w:rsid w:val="00646D8A"/>
    <w:rsid w:val="00646FE1"/>
    <w:rsid w:val="00647421"/>
    <w:rsid w:val="006503B3"/>
    <w:rsid w:val="00651A0A"/>
    <w:rsid w:val="00651DD8"/>
    <w:rsid w:val="00651E92"/>
    <w:rsid w:val="0065224F"/>
    <w:rsid w:val="006523BE"/>
    <w:rsid w:val="00653148"/>
    <w:rsid w:val="00653291"/>
    <w:rsid w:val="00653978"/>
    <w:rsid w:val="00654491"/>
    <w:rsid w:val="00654597"/>
    <w:rsid w:val="00655940"/>
    <w:rsid w:val="00655C4C"/>
    <w:rsid w:val="00655F3C"/>
    <w:rsid w:val="00656540"/>
    <w:rsid w:val="006621D9"/>
    <w:rsid w:val="0066227D"/>
    <w:rsid w:val="0066319E"/>
    <w:rsid w:val="0066588F"/>
    <w:rsid w:val="006662ED"/>
    <w:rsid w:val="00666AB4"/>
    <w:rsid w:val="00667B96"/>
    <w:rsid w:val="00670417"/>
    <w:rsid w:val="0067097D"/>
    <w:rsid w:val="00670CB3"/>
    <w:rsid w:val="00670D21"/>
    <w:rsid w:val="00671022"/>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4EE"/>
    <w:rsid w:val="00694737"/>
    <w:rsid w:val="00694C53"/>
    <w:rsid w:val="00695821"/>
    <w:rsid w:val="00696C7C"/>
    <w:rsid w:val="0069718E"/>
    <w:rsid w:val="00697B26"/>
    <w:rsid w:val="006A08D7"/>
    <w:rsid w:val="006A1335"/>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C03"/>
    <w:rsid w:val="006F5E4D"/>
    <w:rsid w:val="006F6403"/>
    <w:rsid w:val="006F6A92"/>
    <w:rsid w:val="006F74A8"/>
    <w:rsid w:val="006F765A"/>
    <w:rsid w:val="006F7F55"/>
    <w:rsid w:val="007005A1"/>
    <w:rsid w:val="0070272D"/>
    <w:rsid w:val="00703357"/>
    <w:rsid w:val="00704E61"/>
    <w:rsid w:val="00704E70"/>
    <w:rsid w:val="00705802"/>
    <w:rsid w:val="007060C3"/>
    <w:rsid w:val="0070647E"/>
    <w:rsid w:val="00710267"/>
    <w:rsid w:val="007109ED"/>
    <w:rsid w:val="00710A35"/>
    <w:rsid w:val="00711621"/>
    <w:rsid w:val="007124FC"/>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4230"/>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722E"/>
    <w:rsid w:val="0079169A"/>
    <w:rsid w:val="00791CAE"/>
    <w:rsid w:val="0079307E"/>
    <w:rsid w:val="00793AF9"/>
    <w:rsid w:val="00793D9F"/>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79"/>
    <w:rsid w:val="007B7864"/>
    <w:rsid w:val="007B7AE0"/>
    <w:rsid w:val="007C0339"/>
    <w:rsid w:val="007C0685"/>
    <w:rsid w:val="007C1D33"/>
    <w:rsid w:val="007C244C"/>
    <w:rsid w:val="007C2A49"/>
    <w:rsid w:val="007C2DB9"/>
    <w:rsid w:val="007C5AD0"/>
    <w:rsid w:val="007C5D45"/>
    <w:rsid w:val="007C76A1"/>
    <w:rsid w:val="007D062F"/>
    <w:rsid w:val="007D0D88"/>
    <w:rsid w:val="007D150C"/>
    <w:rsid w:val="007D247D"/>
    <w:rsid w:val="007D2B3A"/>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2840"/>
    <w:rsid w:val="00842B3B"/>
    <w:rsid w:val="0084312F"/>
    <w:rsid w:val="00843694"/>
    <w:rsid w:val="0084421B"/>
    <w:rsid w:val="00847C8A"/>
    <w:rsid w:val="00850A2C"/>
    <w:rsid w:val="00851468"/>
    <w:rsid w:val="0085172D"/>
    <w:rsid w:val="00852DB7"/>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8F2"/>
    <w:rsid w:val="008C4BDB"/>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4F2E"/>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41375"/>
    <w:rsid w:val="00941429"/>
    <w:rsid w:val="0094239C"/>
    <w:rsid w:val="00943A84"/>
    <w:rsid w:val="00947866"/>
    <w:rsid w:val="0094798E"/>
    <w:rsid w:val="009479FE"/>
    <w:rsid w:val="0095026C"/>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66E1"/>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4DD5"/>
    <w:rsid w:val="009850A2"/>
    <w:rsid w:val="009852F0"/>
    <w:rsid w:val="00987476"/>
    <w:rsid w:val="009876B1"/>
    <w:rsid w:val="0098775D"/>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2FC7"/>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C6C95"/>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2383"/>
    <w:rsid w:val="009E37C1"/>
    <w:rsid w:val="009E4A51"/>
    <w:rsid w:val="009E5443"/>
    <w:rsid w:val="009E55FC"/>
    <w:rsid w:val="009E591C"/>
    <w:rsid w:val="009E5E7A"/>
    <w:rsid w:val="009E6368"/>
    <w:rsid w:val="009E7C1C"/>
    <w:rsid w:val="009F0540"/>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4DC"/>
    <w:rsid w:val="00A03888"/>
    <w:rsid w:val="00A03910"/>
    <w:rsid w:val="00A03ACE"/>
    <w:rsid w:val="00A04086"/>
    <w:rsid w:val="00A04B76"/>
    <w:rsid w:val="00A06732"/>
    <w:rsid w:val="00A06B80"/>
    <w:rsid w:val="00A1028D"/>
    <w:rsid w:val="00A10AF5"/>
    <w:rsid w:val="00A10FFF"/>
    <w:rsid w:val="00A113A4"/>
    <w:rsid w:val="00A11606"/>
    <w:rsid w:val="00A118C3"/>
    <w:rsid w:val="00A1420A"/>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8C9"/>
    <w:rsid w:val="00A56DCE"/>
    <w:rsid w:val="00A579D7"/>
    <w:rsid w:val="00A57CBA"/>
    <w:rsid w:val="00A57F9B"/>
    <w:rsid w:val="00A60048"/>
    <w:rsid w:val="00A60482"/>
    <w:rsid w:val="00A60CC8"/>
    <w:rsid w:val="00A61162"/>
    <w:rsid w:val="00A612F3"/>
    <w:rsid w:val="00A623B9"/>
    <w:rsid w:val="00A63242"/>
    <w:rsid w:val="00A6324C"/>
    <w:rsid w:val="00A63926"/>
    <w:rsid w:val="00A63BA4"/>
    <w:rsid w:val="00A64727"/>
    <w:rsid w:val="00A64FFB"/>
    <w:rsid w:val="00A65C70"/>
    <w:rsid w:val="00A66012"/>
    <w:rsid w:val="00A6602D"/>
    <w:rsid w:val="00A66772"/>
    <w:rsid w:val="00A66AEB"/>
    <w:rsid w:val="00A67B87"/>
    <w:rsid w:val="00A7017E"/>
    <w:rsid w:val="00A70490"/>
    <w:rsid w:val="00A707D0"/>
    <w:rsid w:val="00A70820"/>
    <w:rsid w:val="00A70828"/>
    <w:rsid w:val="00A7105F"/>
    <w:rsid w:val="00A715D3"/>
    <w:rsid w:val="00A742D3"/>
    <w:rsid w:val="00A74AA0"/>
    <w:rsid w:val="00A7641A"/>
    <w:rsid w:val="00A76ADE"/>
    <w:rsid w:val="00A76EE8"/>
    <w:rsid w:val="00A776F4"/>
    <w:rsid w:val="00A828F0"/>
    <w:rsid w:val="00A82FFC"/>
    <w:rsid w:val="00A83316"/>
    <w:rsid w:val="00A83F18"/>
    <w:rsid w:val="00A84171"/>
    <w:rsid w:val="00A8423E"/>
    <w:rsid w:val="00A848F4"/>
    <w:rsid w:val="00A8692E"/>
    <w:rsid w:val="00A908EC"/>
    <w:rsid w:val="00A908F1"/>
    <w:rsid w:val="00A923D3"/>
    <w:rsid w:val="00A9260A"/>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63C"/>
    <w:rsid w:val="00AA3F97"/>
    <w:rsid w:val="00AA4D3E"/>
    <w:rsid w:val="00AA6048"/>
    <w:rsid w:val="00AA6A89"/>
    <w:rsid w:val="00AA6D27"/>
    <w:rsid w:val="00AA7903"/>
    <w:rsid w:val="00AB144E"/>
    <w:rsid w:val="00AB1B15"/>
    <w:rsid w:val="00AB1DCE"/>
    <w:rsid w:val="00AB225C"/>
    <w:rsid w:val="00AB25AF"/>
    <w:rsid w:val="00AB28DB"/>
    <w:rsid w:val="00AB466E"/>
    <w:rsid w:val="00AB4750"/>
    <w:rsid w:val="00AB55C2"/>
    <w:rsid w:val="00AB61F9"/>
    <w:rsid w:val="00AB6B8E"/>
    <w:rsid w:val="00AB6EE9"/>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309"/>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692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1D2"/>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0673"/>
    <w:rsid w:val="00B5253C"/>
    <w:rsid w:val="00B526B5"/>
    <w:rsid w:val="00B538CB"/>
    <w:rsid w:val="00B54B56"/>
    <w:rsid w:val="00B55908"/>
    <w:rsid w:val="00B5617C"/>
    <w:rsid w:val="00B57440"/>
    <w:rsid w:val="00B57E8B"/>
    <w:rsid w:val="00B61612"/>
    <w:rsid w:val="00B62775"/>
    <w:rsid w:val="00B6282B"/>
    <w:rsid w:val="00B62ADC"/>
    <w:rsid w:val="00B62AF3"/>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77FF9"/>
    <w:rsid w:val="00B81FBD"/>
    <w:rsid w:val="00B82011"/>
    <w:rsid w:val="00B82B4F"/>
    <w:rsid w:val="00B83EF8"/>
    <w:rsid w:val="00B84951"/>
    <w:rsid w:val="00B85622"/>
    <w:rsid w:val="00B85CB7"/>
    <w:rsid w:val="00B90679"/>
    <w:rsid w:val="00B91BCE"/>
    <w:rsid w:val="00B92E81"/>
    <w:rsid w:val="00B9384B"/>
    <w:rsid w:val="00B940E6"/>
    <w:rsid w:val="00B94240"/>
    <w:rsid w:val="00B956FF"/>
    <w:rsid w:val="00B966AE"/>
    <w:rsid w:val="00B971BF"/>
    <w:rsid w:val="00B976A6"/>
    <w:rsid w:val="00BA060E"/>
    <w:rsid w:val="00BA07AA"/>
    <w:rsid w:val="00BA0CA8"/>
    <w:rsid w:val="00BA127C"/>
    <w:rsid w:val="00BA18A8"/>
    <w:rsid w:val="00BA225B"/>
    <w:rsid w:val="00BA2719"/>
    <w:rsid w:val="00BA2844"/>
    <w:rsid w:val="00BA2A22"/>
    <w:rsid w:val="00BA32BA"/>
    <w:rsid w:val="00BA47F9"/>
    <w:rsid w:val="00BA4EE2"/>
    <w:rsid w:val="00BA5C0B"/>
    <w:rsid w:val="00BA641F"/>
    <w:rsid w:val="00BA7CDE"/>
    <w:rsid w:val="00BB0859"/>
    <w:rsid w:val="00BB0EF2"/>
    <w:rsid w:val="00BB100B"/>
    <w:rsid w:val="00BB222C"/>
    <w:rsid w:val="00BB2805"/>
    <w:rsid w:val="00BB3F19"/>
    <w:rsid w:val="00BB5F5C"/>
    <w:rsid w:val="00BB71D0"/>
    <w:rsid w:val="00BB77F2"/>
    <w:rsid w:val="00BB7F83"/>
    <w:rsid w:val="00BC1032"/>
    <w:rsid w:val="00BC1097"/>
    <w:rsid w:val="00BC1A8F"/>
    <w:rsid w:val="00BC1D87"/>
    <w:rsid w:val="00BC2046"/>
    <w:rsid w:val="00BC25A4"/>
    <w:rsid w:val="00BC59F0"/>
    <w:rsid w:val="00BC7D58"/>
    <w:rsid w:val="00BD0CB9"/>
    <w:rsid w:val="00BD1F5F"/>
    <w:rsid w:val="00BD2897"/>
    <w:rsid w:val="00BD345E"/>
    <w:rsid w:val="00BD57C6"/>
    <w:rsid w:val="00BD6F7A"/>
    <w:rsid w:val="00BD750D"/>
    <w:rsid w:val="00BD789C"/>
    <w:rsid w:val="00BD7D5F"/>
    <w:rsid w:val="00BD7E34"/>
    <w:rsid w:val="00BE10B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543"/>
    <w:rsid w:val="00BF5998"/>
    <w:rsid w:val="00BF59C8"/>
    <w:rsid w:val="00BF5C80"/>
    <w:rsid w:val="00BF61BF"/>
    <w:rsid w:val="00BF61D9"/>
    <w:rsid w:val="00BF638D"/>
    <w:rsid w:val="00BF6F5B"/>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E3"/>
    <w:rsid w:val="00C32904"/>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3311"/>
    <w:rsid w:val="00C53631"/>
    <w:rsid w:val="00C54EFA"/>
    <w:rsid w:val="00C5514E"/>
    <w:rsid w:val="00C5550F"/>
    <w:rsid w:val="00C56338"/>
    <w:rsid w:val="00C56782"/>
    <w:rsid w:val="00C5750D"/>
    <w:rsid w:val="00C57847"/>
    <w:rsid w:val="00C60A32"/>
    <w:rsid w:val="00C612E9"/>
    <w:rsid w:val="00C61BF0"/>
    <w:rsid w:val="00C63450"/>
    <w:rsid w:val="00C6358C"/>
    <w:rsid w:val="00C63701"/>
    <w:rsid w:val="00C63C40"/>
    <w:rsid w:val="00C64CAA"/>
    <w:rsid w:val="00C65639"/>
    <w:rsid w:val="00C65AF3"/>
    <w:rsid w:val="00C6627E"/>
    <w:rsid w:val="00C66B17"/>
    <w:rsid w:val="00C66BF8"/>
    <w:rsid w:val="00C673AE"/>
    <w:rsid w:val="00C709ED"/>
    <w:rsid w:val="00C715A5"/>
    <w:rsid w:val="00C71AB2"/>
    <w:rsid w:val="00C71D7A"/>
    <w:rsid w:val="00C72655"/>
    <w:rsid w:val="00C726D9"/>
    <w:rsid w:val="00C72862"/>
    <w:rsid w:val="00C72900"/>
    <w:rsid w:val="00C80D15"/>
    <w:rsid w:val="00C8114F"/>
    <w:rsid w:val="00C812FC"/>
    <w:rsid w:val="00C814DA"/>
    <w:rsid w:val="00C81769"/>
    <w:rsid w:val="00C81C76"/>
    <w:rsid w:val="00C82802"/>
    <w:rsid w:val="00C828D5"/>
    <w:rsid w:val="00C82975"/>
    <w:rsid w:val="00C83682"/>
    <w:rsid w:val="00C8375F"/>
    <w:rsid w:val="00C84F5E"/>
    <w:rsid w:val="00C85C4C"/>
    <w:rsid w:val="00C87C22"/>
    <w:rsid w:val="00C9053E"/>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41C"/>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0A4A"/>
    <w:rsid w:val="00CF1FEB"/>
    <w:rsid w:val="00CF2F08"/>
    <w:rsid w:val="00CF3CB8"/>
    <w:rsid w:val="00CF406A"/>
    <w:rsid w:val="00CF6D67"/>
    <w:rsid w:val="00CF6D70"/>
    <w:rsid w:val="00CF73E3"/>
    <w:rsid w:val="00D00864"/>
    <w:rsid w:val="00D0316D"/>
    <w:rsid w:val="00D03B31"/>
    <w:rsid w:val="00D049C4"/>
    <w:rsid w:val="00D05853"/>
    <w:rsid w:val="00D06AAC"/>
    <w:rsid w:val="00D06F6B"/>
    <w:rsid w:val="00D10AD3"/>
    <w:rsid w:val="00D10BE2"/>
    <w:rsid w:val="00D11162"/>
    <w:rsid w:val="00D11683"/>
    <w:rsid w:val="00D1203A"/>
    <w:rsid w:val="00D129A0"/>
    <w:rsid w:val="00D12A30"/>
    <w:rsid w:val="00D13CAE"/>
    <w:rsid w:val="00D1415E"/>
    <w:rsid w:val="00D14606"/>
    <w:rsid w:val="00D16508"/>
    <w:rsid w:val="00D1685D"/>
    <w:rsid w:val="00D16D37"/>
    <w:rsid w:val="00D218B2"/>
    <w:rsid w:val="00D21CAB"/>
    <w:rsid w:val="00D21F2E"/>
    <w:rsid w:val="00D22A19"/>
    <w:rsid w:val="00D23AAD"/>
    <w:rsid w:val="00D24262"/>
    <w:rsid w:val="00D24AD3"/>
    <w:rsid w:val="00D24EE8"/>
    <w:rsid w:val="00D25D91"/>
    <w:rsid w:val="00D25F68"/>
    <w:rsid w:val="00D27876"/>
    <w:rsid w:val="00D30DF8"/>
    <w:rsid w:val="00D3180A"/>
    <w:rsid w:val="00D31B5F"/>
    <w:rsid w:val="00D322CB"/>
    <w:rsid w:val="00D33C34"/>
    <w:rsid w:val="00D342D9"/>
    <w:rsid w:val="00D3460B"/>
    <w:rsid w:val="00D3633B"/>
    <w:rsid w:val="00D3663F"/>
    <w:rsid w:val="00D3712D"/>
    <w:rsid w:val="00D3740C"/>
    <w:rsid w:val="00D374B0"/>
    <w:rsid w:val="00D407D4"/>
    <w:rsid w:val="00D40AB2"/>
    <w:rsid w:val="00D41695"/>
    <w:rsid w:val="00D41AE0"/>
    <w:rsid w:val="00D42478"/>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BDD"/>
    <w:rsid w:val="00D63D36"/>
    <w:rsid w:val="00D6401D"/>
    <w:rsid w:val="00D64057"/>
    <w:rsid w:val="00D645FA"/>
    <w:rsid w:val="00D657CE"/>
    <w:rsid w:val="00D67003"/>
    <w:rsid w:val="00D67074"/>
    <w:rsid w:val="00D67983"/>
    <w:rsid w:val="00D67994"/>
    <w:rsid w:val="00D67C4B"/>
    <w:rsid w:val="00D701ED"/>
    <w:rsid w:val="00D718AA"/>
    <w:rsid w:val="00D71F40"/>
    <w:rsid w:val="00D7260B"/>
    <w:rsid w:val="00D726BF"/>
    <w:rsid w:val="00D726ED"/>
    <w:rsid w:val="00D73BB4"/>
    <w:rsid w:val="00D74027"/>
    <w:rsid w:val="00D757C1"/>
    <w:rsid w:val="00D760DD"/>
    <w:rsid w:val="00D7644D"/>
    <w:rsid w:val="00D76576"/>
    <w:rsid w:val="00D76B7F"/>
    <w:rsid w:val="00D77000"/>
    <w:rsid w:val="00D77305"/>
    <w:rsid w:val="00D77308"/>
    <w:rsid w:val="00D80D8E"/>
    <w:rsid w:val="00D82FAF"/>
    <w:rsid w:val="00D83288"/>
    <w:rsid w:val="00D84525"/>
    <w:rsid w:val="00D845D2"/>
    <w:rsid w:val="00D84E31"/>
    <w:rsid w:val="00D8517B"/>
    <w:rsid w:val="00D85C57"/>
    <w:rsid w:val="00D86FCD"/>
    <w:rsid w:val="00D879D5"/>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3A96"/>
    <w:rsid w:val="00DA46FF"/>
    <w:rsid w:val="00DA4905"/>
    <w:rsid w:val="00DA602E"/>
    <w:rsid w:val="00DA675F"/>
    <w:rsid w:val="00DA67DA"/>
    <w:rsid w:val="00DA7A72"/>
    <w:rsid w:val="00DB04F0"/>
    <w:rsid w:val="00DB072B"/>
    <w:rsid w:val="00DB11F8"/>
    <w:rsid w:val="00DB1832"/>
    <w:rsid w:val="00DB1B78"/>
    <w:rsid w:val="00DB1D08"/>
    <w:rsid w:val="00DB1D36"/>
    <w:rsid w:val="00DB3701"/>
    <w:rsid w:val="00DB3C18"/>
    <w:rsid w:val="00DB3E6E"/>
    <w:rsid w:val="00DB42F8"/>
    <w:rsid w:val="00DB4EE9"/>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2384"/>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4FBD"/>
    <w:rsid w:val="00E35571"/>
    <w:rsid w:val="00E357FF"/>
    <w:rsid w:val="00E3590C"/>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3795"/>
    <w:rsid w:val="00E8398E"/>
    <w:rsid w:val="00E84244"/>
    <w:rsid w:val="00E84A64"/>
    <w:rsid w:val="00E84C8B"/>
    <w:rsid w:val="00E8628E"/>
    <w:rsid w:val="00E90F1A"/>
    <w:rsid w:val="00E91361"/>
    <w:rsid w:val="00E9156F"/>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A7BF0"/>
    <w:rsid w:val="00EB12DE"/>
    <w:rsid w:val="00EB1AEE"/>
    <w:rsid w:val="00EB47B9"/>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1CE"/>
    <w:rsid w:val="00EE3640"/>
    <w:rsid w:val="00EE4303"/>
    <w:rsid w:val="00EE48E9"/>
    <w:rsid w:val="00EE49C4"/>
    <w:rsid w:val="00EE50A0"/>
    <w:rsid w:val="00EE5596"/>
    <w:rsid w:val="00EE6026"/>
    <w:rsid w:val="00EE6D1A"/>
    <w:rsid w:val="00EE7815"/>
    <w:rsid w:val="00EF077E"/>
    <w:rsid w:val="00EF0977"/>
    <w:rsid w:val="00EF0A0A"/>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26DA"/>
    <w:rsid w:val="00F03F01"/>
    <w:rsid w:val="00F03F70"/>
    <w:rsid w:val="00F04000"/>
    <w:rsid w:val="00F05215"/>
    <w:rsid w:val="00F05233"/>
    <w:rsid w:val="00F105BB"/>
    <w:rsid w:val="00F109CB"/>
    <w:rsid w:val="00F10A9A"/>
    <w:rsid w:val="00F10BB9"/>
    <w:rsid w:val="00F11544"/>
    <w:rsid w:val="00F11E00"/>
    <w:rsid w:val="00F12425"/>
    <w:rsid w:val="00F1278C"/>
    <w:rsid w:val="00F1497E"/>
    <w:rsid w:val="00F14EA9"/>
    <w:rsid w:val="00F16A86"/>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6E2D"/>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1E3E"/>
    <w:rsid w:val="00F6271F"/>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716F"/>
    <w:rsid w:val="00F816F3"/>
    <w:rsid w:val="00F81D2B"/>
    <w:rsid w:val="00F81EB4"/>
    <w:rsid w:val="00F82134"/>
    <w:rsid w:val="00F83032"/>
    <w:rsid w:val="00F835C3"/>
    <w:rsid w:val="00F84A18"/>
    <w:rsid w:val="00F84F0B"/>
    <w:rsid w:val="00F8772D"/>
    <w:rsid w:val="00F87D45"/>
    <w:rsid w:val="00F90E17"/>
    <w:rsid w:val="00F9113A"/>
    <w:rsid w:val="00F92145"/>
    <w:rsid w:val="00F9246B"/>
    <w:rsid w:val="00F9287F"/>
    <w:rsid w:val="00F93530"/>
    <w:rsid w:val="00F939FB"/>
    <w:rsid w:val="00F93AE1"/>
    <w:rsid w:val="00F946BE"/>
    <w:rsid w:val="00F949BF"/>
    <w:rsid w:val="00F9532E"/>
    <w:rsid w:val="00F9540F"/>
    <w:rsid w:val="00F95E81"/>
    <w:rsid w:val="00F979E6"/>
    <w:rsid w:val="00F97FA7"/>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23CD"/>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3105"/>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4AFD"/>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Style12">
    <w:name w:val="Style12"/>
    <w:basedOn w:val="a0"/>
    <w:uiPriority w:val="99"/>
    <w:rsid w:val="00C828D5"/>
    <w:pPr>
      <w:widowControl w:val="0"/>
      <w:autoSpaceDE w:val="0"/>
      <w:autoSpaceDN w:val="0"/>
      <w:adjustRightInd w:val="0"/>
      <w:spacing w:after="0" w:line="29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242">
      <w:bodyDiv w:val="1"/>
      <w:marLeft w:val="0"/>
      <w:marRight w:val="0"/>
      <w:marTop w:val="0"/>
      <w:marBottom w:val="0"/>
      <w:divBdr>
        <w:top w:val="none" w:sz="0" w:space="0" w:color="auto"/>
        <w:left w:val="none" w:sz="0" w:space="0" w:color="auto"/>
        <w:bottom w:val="none" w:sz="0" w:space="0" w:color="auto"/>
        <w:right w:val="none" w:sz="0" w:space="0" w:color="auto"/>
      </w:divBdr>
    </w:div>
    <w:div w:id="143619022">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6719773">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643655015">
      <w:bodyDiv w:val="1"/>
      <w:marLeft w:val="0"/>
      <w:marRight w:val="0"/>
      <w:marTop w:val="0"/>
      <w:marBottom w:val="0"/>
      <w:divBdr>
        <w:top w:val="none" w:sz="0" w:space="0" w:color="auto"/>
        <w:left w:val="none" w:sz="0" w:space="0" w:color="auto"/>
        <w:bottom w:val="none" w:sz="0" w:space="0" w:color="auto"/>
        <w:right w:val="none" w:sz="0" w:space="0" w:color="auto"/>
      </w:divBdr>
    </w:div>
    <w:div w:id="675228377">
      <w:bodyDiv w:val="1"/>
      <w:marLeft w:val="0"/>
      <w:marRight w:val="0"/>
      <w:marTop w:val="0"/>
      <w:marBottom w:val="0"/>
      <w:divBdr>
        <w:top w:val="none" w:sz="0" w:space="0" w:color="auto"/>
        <w:left w:val="none" w:sz="0" w:space="0" w:color="auto"/>
        <w:bottom w:val="none" w:sz="0" w:space="0" w:color="auto"/>
        <w:right w:val="none" w:sz="0" w:space="0" w:color="auto"/>
      </w:divBdr>
    </w:div>
    <w:div w:id="74491089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1911755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09325403">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14444</TotalTime>
  <Pages>43</Pages>
  <Words>14656</Words>
  <Characters>102963</Characters>
  <Application>Microsoft Office Word</Application>
  <DocSecurity>0</DocSecurity>
  <Lines>858</Lines>
  <Paragraphs>234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117385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338</cp:revision>
  <cp:lastPrinted>2021-02-10T11:58:00Z</cp:lastPrinted>
  <dcterms:created xsi:type="dcterms:W3CDTF">2017-02-21T08:30:00Z</dcterms:created>
  <dcterms:modified xsi:type="dcterms:W3CDTF">2021-04-30T14:06:00Z</dcterms:modified>
</cp:coreProperties>
</file>