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r w:rsidR="00E167AE" w:rsidRPr="00E167AE">
        <w:rPr>
          <w:sz w:val="28"/>
          <w:szCs w:val="28"/>
        </w:rPr>
        <w:t xml:space="preserve">Грязинского и Елецкого муниципальных районов Липецкой области и не сданных в аренду: </w:t>
      </w:r>
    </w:p>
    <w:p w14:paraId="7ED9C89C" w14:textId="2676690B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90728D">
        <w:rPr>
          <w:sz w:val="28"/>
          <w:szCs w:val="28"/>
        </w:rPr>
        <w:t>117</w:t>
      </w:r>
      <w:r w:rsidR="00D81B1A">
        <w:rPr>
          <w:sz w:val="28"/>
          <w:szCs w:val="28"/>
        </w:rPr>
        <w:t> </w:t>
      </w:r>
      <w:r w:rsidR="0090728D">
        <w:rPr>
          <w:sz w:val="28"/>
          <w:szCs w:val="28"/>
        </w:rPr>
        <w:t>392</w:t>
      </w:r>
      <w:r w:rsidR="00056621" w:rsidRPr="00056621">
        <w:rPr>
          <w:sz w:val="28"/>
          <w:szCs w:val="28"/>
        </w:rPr>
        <w:t xml:space="preserve">.00 </w:t>
      </w:r>
      <w:r w:rsidRPr="00E8681A">
        <w:rPr>
          <w:sz w:val="28"/>
          <w:szCs w:val="28"/>
        </w:rPr>
        <w:t>кв.м.</w:t>
      </w:r>
    </w:p>
    <w:p w14:paraId="03F21611" w14:textId="3CA37144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D81B1A" w:rsidRPr="00D81B1A">
        <w:rPr>
          <w:sz w:val="28"/>
          <w:szCs w:val="28"/>
        </w:rPr>
        <w:t>1</w:t>
      </w:r>
      <w:r w:rsidR="00D259E4">
        <w:rPr>
          <w:sz w:val="28"/>
          <w:szCs w:val="28"/>
        </w:rPr>
        <w:t>1</w:t>
      </w:r>
      <w:r w:rsidR="00D81B1A">
        <w:rPr>
          <w:sz w:val="28"/>
          <w:szCs w:val="28"/>
        </w:rPr>
        <w:t> </w:t>
      </w:r>
      <w:r w:rsidR="0090728D">
        <w:rPr>
          <w:sz w:val="28"/>
          <w:szCs w:val="28"/>
        </w:rPr>
        <w:t>551</w:t>
      </w:r>
      <w:r w:rsidR="00D81B1A">
        <w:rPr>
          <w:sz w:val="28"/>
          <w:szCs w:val="28"/>
        </w:rPr>
        <w:t> </w:t>
      </w:r>
      <w:r w:rsidR="0090728D">
        <w:rPr>
          <w:sz w:val="28"/>
          <w:szCs w:val="28"/>
        </w:rPr>
        <w:t>574</w:t>
      </w:r>
      <w:r w:rsidRPr="00E8681A">
        <w:rPr>
          <w:sz w:val="28"/>
          <w:szCs w:val="28"/>
        </w:rPr>
        <w:t>.00 кв.м.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54388">
    <w:abstractNumId w:val="0"/>
  </w:num>
  <w:num w:numId="2" w16cid:durableId="351151579">
    <w:abstractNumId w:val="2"/>
  </w:num>
  <w:num w:numId="3" w16cid:durableId="738938897">
    <w:abstractNumId w:val="1"/>
  </w:num>
  <w:num w:numId="4" w16cid:durableId="198647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26728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0728D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59E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2022-10-10T14:07:00Z</dcterms:created>
  <dcterms:modified xsi:type="dcterms:W3CDTF">2022-10-10T14:07:00Z</dcterms:modified>
</cp:coreProperties>
</file>